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E" w:rsidRPr="00D70610" w:rsidRDefault="00760B1E" w:rsidP="00760B1E">
      <w:pPr>
        <w:widowControl w:val="0"/>
        <w:suppressAutoHyphens/>
        <w:spacing w:after="0" w:line="240" w:lineRule="auto"/>
        <w:ind w:left="6379"/>
        <w:outlineLvl w:val="0"/>
        <w:rPr>
          <w:rFonts w:ascii="Times New Roman" w:hAnsi="Times New Roman" w:cs="Times New Roman"/>
          <w:kern w:val="2"/>
          <w:sz w:val="20"/>
          <w:szCs w:val="20"/>
        </w:rPr>
      </w:pPr>
      <w:r w:rsidRPr="00D70610">
        <w:rPr>
          <w:rFonts w:ascii="Times New Roman" w:hAnsi="Times New Roman" w:cs="Times New Roman"/>
          <w:kern w:val="2"/>
          <w:sz w:val="20"/>
          <w:szCs w:val="20"/>
        </w:rPr>
        <w:t>Приложение</w:t>
      </w:r>
    </w:p>
    <w:p w:rsidR="00760B1E" w:rsidRPr="00D70610" w:rsidRDefault="00760B1E" w:rsidP="00760B1E">
      <w:pPr>
        <w:widowControl w:val="0"/>
        <w:suppressAutoHyphens/>
        <w:spacing w:after="0" w:line="240" w:lineRule="auto"/>
        <w:ind w:left="6379"/>
        <w:rPr>
          <w:rFonts w:ascii="Times New Roman" w:hAnsi="Times New Roman" w:cs="Times New Roman"/>
          <w:kern w:val="2"/>
          <w:sz w:val="20"/>
          <w:szCs w:val="20"/>
        </w:rPr>
      </w:pPr>
      <w:r w:rsidRPr="00D70610">
        <w:rPr>
          <w:rFonts w:ascii="Times New Roman" w:hAnsi="Times New Roman" w:cs="Times New Roman"/>
          <w:kern w:val="2"/>
          <w:sz w:val="20"/>
          <w:szCs w:val="20"/>
        </w:rPr>
        <w:t xml:space="preserve">к Приказу </w:t>
      </w:r>
      <w:r w:rsidRPr="00D70610">
        <w:rPr>
          <w:rFonts w:ascii="Times New Roman" w:eastAsia="Times New Roman" w:hAnsi="Times New Roman" w:cs="Times New Roman"/>
          <w:kern w:val="2"/>
          <w:sz w:val="20"/>
          <w:szCs w:val="20"/>
        </w:rPr>
        <w:t>ОГБУЗ "КОБСМЭ"</w:t>
      </w:r>
    </w:p>
    <w:p w:rsidR="00760B1E" w:rsidRPr="00D70610" w:rsidRDefault="00760B1E" w:rsidP="00760B1E">
      <w:pPr>
        <w:widowControl w:val="0"/>
        <w:suppressAutoHyphens/>
        <w:spacing w:after="0" w:line="240" w:lineRule="auto"/>
        <w:ind w:left="6379"/>
        <w:rPr>
          <w:rFonts w:ascii="Times New Roman" w:hAnsi="Times New Roman" w:cs="Times New Roman"/>
          <w:kern w:val="2"/>
          <w:sz w:val="20"/>
          <w:szCs w:val="20"/>
        </w:rPr>
      </w:pPr>
      <w:r w:rsidRPr="00D70610">
        <w:rPr>
          <w:rFonts w:ascii="Times New Roman" w:hAnsi="Times New Roman" w:cs="Times New Roman"/>
          <w:kern w:val="2"/>
          <w:sz w:val="20"/>
          <w:szCs w:val="20"/>
        </w:rPr>
        <w:t xml:space="preserve">№ </w:t>
      </w:r>
      <w:r w:rsidR="00245653">
        <w:rPr>
          <w:rFonts w:ascii="Times New Roman" w:hAnsi="Times New Roman" w:cs="Times New Roman"/>
          <w:kern w:val="2"/>
          <w:sz w:val="20"/>
          <w:szCs w:val="20"/>
        </w:rPr>
        <w:t>9</w:t>
      </w:r>
      <w:r w:rsidRPr="00D70610">
        <w:rPr>
          <w:rFonts w:ascii="Times New Roman" w:hAnsi="Times New Roman" w:cs="Times New Roman"/>
          <w:kern w:val="2"/>
          <w:sz w:val="20"/>
          <w:szCs w:val="20"/>
        </w:rPr>
        <w:t>6 от 30.09.2019 г.</w:t>
      </w:r>
    </w:p>
    <w:p w:rsidR="005549AE" w:rsidRPr="00760B1E" w:rsidRDefault="005549AE" w:rsidP="00760B1E">
      <w:pPr>
        <w:widowControl w:val="0"/>
        <w:suppressAutoHyphens/>
        <w:autoSpaceDE w:val="0"/>
        <w:autoSpaceDN w:val="0"/>
        <w:adjustRightInd w:val="0"/>
        <w:spacing w:after="0" w:line="240" w:lineRule="auto"/>
        <w:rPr>
          <w:rFonts w:ascii="Times New Roman" w:eastAsia="Calibri" w:hAnsi="Times New Roman" w:cs="Times New Roman"/>
          <w:kern w:val="2"/>
          <w:sz w:val="24"/>
          <w:szCs w:val="24"/>
        </w:rPr>
      </w:pPr>
    </w:p>
    <w:p w:rsidR="00FC27BB" w:rsidRPr="00760B1E" w:rsidRDefault="00E95D1E" w:rsidP="00760B1E">
      <w:pPr>
        <w:widowControl w:val="0"/>
        <w:tabs>
          <w:tab w:val="right" w:pos="9355"/>
        </w:tabs>
        <w:suppressAutoHyphens/>
        <w:spacing w:after="0" w:line="240" w:lineRule="auto"/>
        <w:jc w:val="center"/>
        <w:rPr>
          <w:rFonts w:ascii="Times New Roman" w:hAnsi="Times New Roman" w:cs="Times New Roman"/>
          <w:kern w:val="2"/>
          <w:sz w:val="24"/>
          <w:szCs w:val="24"/>
        </w:rPr>
      </w:pPr>
      <w:bookmarkStart w:id="0" w:name="bookmark1"/>
      <w:r w:rsidRPr="00760B1E">
        <w:rPr>
          <w:rFonts w:ascii="Times New Roman" w:hAnsi="Times New Roman" w:cs="Times New Roman"/>
          <w:kern w:val="2"/>
          <w:sz w:val="24"/>
          <w:szCs w:val="24"/>
        </w:rPr>
        <w:t>ПОЛОЖЕНИЕ</w:t>
      </w:r>
      <w:bookmarkStart w:id="1" w:name="bookmark2"/>
      <w:bookmarkEnd w:id="0"/>
    </w:p>
    <w:p w:rsidR="00FC27BB" w:rsidRPr="00760B1E" w:rsidRDefault="00FC27BB" w:rsidP="00760B1E">
      <w:pPr>
        <w:widowControl w:val="0"/>
        <w:tabs>
          <w:tab w:val="right" w:pos="9355"/>
        </w:tabs>
        <w:suppressAutoHyphens/>
        <w:spacing w:after="0" w:line="240" w:lineRule="auto"/>
        <w:jc w:val="center"/>
        <w:rPr>
          <w:rFonts w:ascii="Times New Roman" w:hAnsi="Times New Roman" w:cs="Times New Roman"/>
          <w:kern w:val="2"/>
          <w:sz w:val="24"/>
          <w:szCs w:val="24"/>
        </w:rPr>
      </w:pPr>
      <w:r w:rsidRPr="00760B1E">
        <w:rPr>
          <w:rFonts w:ascii="Times New Roman" w:hAnsi="Times New Roman" w:cs="Times New Roman"/>
          <w:kern w:val="2"/>
          <w:sz w:val="24"/>
          <w:szCs w:val="24"/>
        </w:rPr>
        <w:t>об оказании платных судебно-медицинских услуг (работ) в ОГБУЗ "</w:t>
      </w:r>
      <w:r w:rsidR="00A27EB6" w:rsidRPr="00760B1E">
        <w:rPr>
          <w:rFonts w:ascii="Times New Roman" w:hAnsi="Times New Roman" w:cs="Times New Roman"/>
          <w:kern w:val="2"/>
          <w:sz w:val="24"/>
          <w:szCs w:val="24"/>
        </w:rPr>
        <w:t>Костромское областное бюро судебно-медицинской экспертизы"</w:t>
      </w:r>
    </w:p>
    <w:p w:rsidR="00A27EB6" w:rsidRPr="00ED68D6" w:rsidRDefault="00A27EB6" w:rsidP="00760B1E">
      <w:pPr>
        <w:widowControl w:val="0"/>
        <w:tabs>
          <w:tab w:val="right" w:pos="9355"/>
        </w:tabs>
        <w:suppressAutoHyphens/>
        <w:spacing w:after="0" w:line="240" w:lineRule="auto"/>
        <w:jc w:val="center"/>
        <w:rPr>
          <w:rFonts w:ascii="Times New Roman" w:hAnsi="Times New Roman" w:cs="Times New Roman"/>
          <w:kern w:val="2"/>
          <w:sz w:val="16"/>
          <w:szCs w:val="16"/>
        </w:rPr>
      </w:pPr>
    </w:p>
    <w:p w:rsidR="00A27EB6" w:rsidRDefault="00A27EB6" w:rsidP="00760B1E">
      <w:pPr>
        <w:widowControl w:val="0"/>
        <w:tabs>
          <w:tab w:val="right" w:pos="9355"/>
        </w:tabs>
        <w:suppressAutoHyphens/>
        <w:spacing w:after="0" w:line="240" w:lineRule="auto"/>
        <w:jc w:val="center"/>
        <w:rPr>
          <w:rFonts w:ascii="Times New Roman" w:hAnsi="Times New Roman" w:cs="Times New Roman"/>
          <w:kern w:val="2"/>
          <w:sz w:val="24"/>
          <w:szCs w:val="24"/>
        </w:rPr>
      </w:pPr>
      <w:r w:rsidRPr="00760B1E">
        <w:rPr>
          <w:rFonts w:ascii="Times New Roman" w:hAnsi="Times New Roman" w:cs="Times New Roman"/>
          <w:kern w:val="2"/>
          <w:sz w:val="24"/>
          <w:szCs w:val="24"/>
        </w:rPr>
        <w:t>1. Общие положения</w:t>
      </w:r>
    </w:p>
    <w:p w:rsidR="00760B1E" w:rsidRPr="00ED68D6" w:rsidRDefault="00760B1E" w:rsidP="00760B1E">
      <w:pPr>
        <w:widowControl w:val="0"/>
        <w:tabs>
          <w:tab w:val="right" w:pos="9355"/>
        </w:tabs>
        <w:suppressAutoHyphens/>
        <w:spacing w:after="0" w:line="240" w:lineRule="auto"/>
        <w:jc w:val="center"/>
        <w:rPr>
          <w:rFonts w:ascii="Times New Roman" w:hAnsi="Times New Roman" w:cs="Times New Roman"/>
          <w:kern w:val="2"/>
          <w:sz w:val="16"/>
          <w:szCs w:val="16"/>
        </w:rPr>
      </w:pPr>
    </w:p>
    <w:p w:rsidR="00A27EB6" w:rsidRPr="00760B1E" w:rsidRDefault="00A27EB6" w:rsidP="00760B1E">
      <w:pPr>
        <w:pStyle w:val="11"/>
        <w:widowControl w:val="0"/>
        <w:shd w:val="clear" w:color="auto" w:fill="auto"/>
        <w:tabs>
          <w:tab w:val="left" w:pos="481"/>
          <w:tab w:val="left" w:pos="993"/>
        </w:tabs>
        <w:suppressAutoHyphens/>
        <w:spacing w:line="240" w:lineRule="auto"/>
        <w:ind w:firstLine="709"/>
        <w:jc w:val="both"/>
        <w:rPr>
          <w:spacing w:val="-2"/>
          <w:kern w:val="2"/>
          <w:sz w:val="24"/>
          <w:szCs w:val="24"/>
        </w:rPr>
      </w:pPr>
      <w:r w:rsidRPr="00760B1E">
        <w:rPr>
          <w:spacing w:val="-2"/>
          <w:kern w:val="2"/>
          <w:sz w:val="24"/>
          <w:szCs w:val="24"/>
        </w:rPr>
        <w:t>1.1. Настоящее положение разработано в соответствии с законодательством Российской Федерации, регулирующим отношения в сфере здравоохранения, в частности, с Федеральным законом от 31.05.2001 года № 73 «О государственной судебно-экспертной деятельности в Российской Федерации»;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Приказом департамента здравоохранения Костромской области от 25.11.2010 г. №468 «Об утверждении порядка определения платы за оказание услуг (выполнение работ), относящихся к основным видам деятельности областных государственных бюджетных учреждений, находящихся в введении департамента здравоохранения Костромской области» (с изменениями от 11.06.2013 г. №339), Законом РФ «О защите прав потребителей» № 2300-1 от 07.02.92 г. Гражданским кодексом РФ; Трудовым кодексом РФ; Налоговым кодексом РФ; Бюджетным кодексом РФ; Уставом ОГБУЗ «Костромское областное бюро судебно- медицинской экспертизы»; лицензии ОГБУЗ «Костромское областное бюро судебно- медицинской экспертизы» на право осуществления медицинской деятельности; другими нормативно-правовыми актами Российской Федерации, Костромской области.</w:t>
      </w:r>
    </w:p>
    <w:p w:rsidR="00A27EB6" w:rsidRPr="00ED68D6" w:rsidRDefault="00A27EB6" w:rsidP="00760B1E">
      <w:pPr>
        <w:pStyle w:val="11"/>
        <w:widowControl w:val="0"/>
        <w:shd w:val="clear" w:color="auto" w:fill="auto"/>
        <w:tabs>
          <w:tab w:val="left" w:pos="567"/>
          <w:tab w:val="left" w:pos="709"/>
          <w:tab w:val="left" w:pos="993"/>
        </w:tabs>
        <w:suppressAutoHyphens/>
        <w:spacing w:line="240" w:lineRule="auto"/>
        <w:ind w:right="40" w:firstLine="709"/>
        <w:jc w:val="both"/>
        <w:rPr>
          <w:spacing w:val="-10"/>
          <w:kern w:val="2"/>
          <w:sz w:val="24"/>
          <w:szCs w:val="24"/>
        </w:rPr>
      </w:pPr>
      <w:r w:rsidRPr="00760B1E">
        <w:rPr>
          <w:spacing w:val="-2"/>
          <w:kern w:val="2"/>
          <w:sz w:val="24"/>
          <w:szCs w:val="24"/>
        </w:rPr>
        <w:t xml:space="preserve">1.2. </w:t>
      </w:r>
      <w:r w:rsidRPr="00ED68D6">
        <w:rPr>
          <w:spacing w:val="-10"/>
          <w:kern w:val="2"/>
          <w:sz w:val="24"/>
          <w:szCs w:val="24"/>
        </w:rPr>
        <w:t>Настоящее положение определяет порядок и условия внебюджетной (предпринимательской) деятельности ОГБУЗ «Костромское областное бюро судебно- медицинской экспертизы», предоставления платных судебно-медицинских услуг (работ) населению, оказываемых сверх объема, гарантированного утвержденным государственным заданием.</w:t>
      </w:r>
    </w:p>
    <w:p w:rsidR="00A27EB6" w:rsidRPr="00760B1E" w:rsidRDefault="00A27EB6" w:rsidP="00760B1E">
      <w:pPr>
        <w:pStyle w:val="11"/>
        <w:widowControl w:val="0"/>
        <w:shd w:val="clear" w:color="auto" w:fill="auto"/>
        <w:tabs>
          <w:tab w:val="left" w:pos="567"/>
          <w:tab w:val="left" w:pos="709"/>
          <w:tab w:val="left" w:pos="993"/>
        </w:tabs>
        <w:suppressAutoHyphens/>
        <w:spacing w:line="240" w:lineRule="auto"/>
        <w:ind w:right="40" w:firstLine="709"/>
        <w:jc w:val="both"/>
        <w:rPr>
          <w:spacing w:val="-2"/>
          <w:kern w:val="2"/>
          <w:sz w:val="24"/>
          <w:szCs w:val="24"/>
        </w:rPr>
      </w:pPr>
      <w:r w:rsidRPr="00760B1E">
        <w:rPr>
          <w:spacing w:val="-2"/>
          <w:kern w:val="2"/>
          <w:sz w:val="24"/>
          <w:szCs w:val="24"/>
        </w:rPr>
        <w:t>1.3. Цель внебюджетной (предпринимательской) деятельности ОГБУЗ «Костромское областное бюро судебно- медицинской экспертизы» - расширение видов услуг для граждан и юридических лиц; обеспечение их доступности; эффективное использование всех ресурсов судебно-медицинской службы области.</w:t>
      </w:r>
    </w:p>
    <w:p w:rsidR="00A27EB6" w:rsidRPr="00ED68D6" w:rsidRDefault="00A27EB6" w:rsidP="00760B1E">
      <w:pPr>
        <w:pStyle w:val="11"/>
        <w:widowControl w:val="0"/>
        <w:shd w:val="clear" w:color="auto" w:fill="auto"/>
        <w:tabs>
          <w:tab w:val="left" w:pos="567"/>
          <w:tab w:val="left" w:pos="709"/>
          <w:tab w:val="left" w:pos="993"/>
        </w:tabs>
        <w:suppressAutoHyphens/>
        <w:spacing w:line="240" w:lineRule="auto"/>
        <w:ind w:right="40" w:firstLine="709"/>
        <w:jc w:val="both"/>
        <w:rPr>
          <w:spacing w:val="-6"/>
          <w:kern w:val="2"/>
          <w:sz w:val="24"/>
          <w:szCs w:val="24"/>
        </w:rPr>
      </w:pPr>
      <w:r w:rsidRPr="00ED68D6">
        <w:rPr>
          <w:spacing w:val="-6"/>
          <w:kern w:val="2"/>
          <w:sz w:val="24"/>
          <w:szCs w:val="24"/>
        </w:rPr>
        <w:t>1.4. Задачами внебюджетной (предпринимательской) деятельности ОГБУЗ «Костромское областное бюро судебно- медицинской экспертизы» является реализация дополнительных судебно-медицинских услуг (работ) населению, привлечение дополнительных источников финансовых средств для материально-технического и социального развития учреждения, а также материального поощрения работников учреждения.</w:t>
      </w:r>
    </w:p>
    <w:p w:rsidR="00A27EB6" w:rsidRPr="00760B1E" w:rsidRDefault="00A27EB6" w:rsidP="00760B1E">
      <w:pPr>
        <w:pStyle w:val="11"/>
        <w:widowControl w:val="0"/>
        <w:shd w:val="clear" w:color="auto" w:fill="auto"/>
        <w:tabs>
          <w:tab w:val="left" w:pos="0"/>
          <w:tab w:val="left" w:pos="993"/>
        </w:tabs>
        <w:suppressAutoHyphens/>
        <w:spacing w:line="240" w:lineRule="auto"/>
        <w:ind w:right="40" w:firstLine="709"/>
        <w:jc w:val="both"/>
        <w:rPr>
          <w:spacing w:val="-2"/>
          <w:kern w:val="2"/>
          <w:sz w:val="24"/>
          <w:szCs w:val="24"/>
        </w:rPr>
      </w:pPr>
      <w:r w:rsidRPr="00760B1E">
        <w:rPr>
          <w:spacing w:val="-2"/>
          <w:kern w:val="2"/>
          <w:sz w:val="24"/>
          <w:szCs w:val="24"/>
        </w:rPr>
        <w:t>1.5. Судебно-медицинские услуги (работы) населению в рамках внебюджетной (предпринимательской) деятельности предоставляются на базе и силами ОГБУЗ «Костромское областное бюро судебно- медицинской экспертизы» способами, средствами и методами, которые не запрещены на территории РФ.</w:t>
      </w:r>
    </w:p>
    <w:p w:rsidR="00A27EB6" w:rsidRPr="00760B1E" w:rsidRDefault="00A27EB6" w:rsidP="00760B1E">
      <w:pPr>
        <w:pStyle w:val="11"/>
        <w:widowControl w:val="0"/>
        <w:shd w:val="clear" w:color="auto" w:fill="auto"/>
        <w:tabs>
          <w:tab w:val="left" w:pos="-142"/>
          <w:tab w:val="left" w:pos="993"/>
        </w:tabs>
        <w:suppressAutoHyphens/>
        <w:spacing w:line="240" w:lineRule="auto"/>
        <w:ind w:right="40" w:firstLine="709"/>
        <w:jc w:val="both"/>
        <w:rPr>
          <w:spacing w:val="-2"/>
          <w:kern w:val="2"/>
          <w:sz w:val="24"/>
          <w:szCs w:val="24"/>
        </w:rPr>
      </w:pPr>
      <w:r w:rsidRPr="00760B1E">
        <w:rPr>
          <w:spacing w:val="-2"/>
          <w:kern w:val="2"/>
          <w:sz w:val="24"/>
          <w:szCs w:val="24"/>
        </w:rPr>
        <w:t>1.6. Перечень и прейскурант по платным судебно-медицинским услугам (работам) утверждается руководителем учреждения и согласовывается с учредителем. Перечень может быть дополнен видами услуг (работ) по мере приобретения нового современного оборудования и навыков практической работы.</w:t>
      </w:r>
    </w:p>
    <w:p w:rsidR="00A27EB6" w:rsidRPr="00760B1E" w:rsidRDefault="00A27EB6" w:rsidP="00760B1E">
      <w:pPr>
        <w:pStyle w:val="24"/>
        <w:widowControl w:val="0"/>
        <w:shd w:val="clear" w:color="auto" w:fill="auto"/>
        <w:tabs>
          <w:tab w:val="left" w:pos="394"/>
        </w:tabs>
        <w:suppressAutoHyphens/>
        <w:spacing w:after="0" w:line="240" w:lineRule="auto"/>
        <w:ind w:firstLine="709"/>
        <w:jc w:val="both"/>
        <w:rPr>
          <w:b/>
          <w:spacing w:val="-2"/>
          <w:kern w:val="2"/>
          <w:sz w:val="24"/>
          <w:szCs w:val="24"/>
        </w:rPr>
      </w:pPr>
      <w:r w:rsidRPr="00760B1E">
        <w:rPr>
          <w:spacing w:val="-2"/>
          <w:kern w:val="2"/>
          <w:sz w:val="24"/>
          <w:szCs w:val="24"/>
        </w:rPr>
        <w:t>1.7. Между администрацией учреждения и работниками структурного подразделения, непосредственно оказывающих платные судебно-медицинские услуги (работы), заключается «Договор на оказание платных судебно-медицинских услуг (работ)».</w:t>
      </w:r>
    </w:p>
    <w:p w:rsidR="00A27EB6" w:rsidRPr="00760B1E" w:rsidRDefault="00A27EB6" w:rsidP="00760B1E">
      <w:pPr>
        <w:pStyle w:val="24"/>
        <w:widowControl w:val="0"/>
        <w:shd w:val="clear" w:color="auto" w:fill="auto"/>
        <w:tabs>
          <w:tab w:val="left" w:pos="394"/>
        </w:tabs>
        <w:suppressAutoHyphens/>
        <w:spacing w:after="0" w:line="240" w:lineRule="auto"/>
        <w:ind w:firstLine="709"/>
        <w:jc w:val="both"/>
        <w:rPr>
          <w:b/>
          <w:spacing w:val="-2"/>
          <w:kern w:val="2"/>
          <w:sz w:val="24"/>
          <w:szCs w:val="24"/>
        </w:rPr>
      </w:pPr>
      <w:r w:rsidRPr="00760B1E">
        <w:rPr>
          <w:spacing w:val="-2"/>
          <w:kern w:val="2"/>
          <w:sz w:val="24"/>
          <w:szCs w:val="24"/>
        </w:rPr>
        <w:t>1.8. Источниками финансовых средств при осуществлении внебюджетной (предпринимательской) деятельности являются: личные средства граждан; средства предприятий, организаций, учреждений; целевая спонсорская и благотворительная помощь.</w:t>
      </w:r>
    </w:p>
    <w:p w:rsidR="00707BE3" w:rsidRDefault="00707BE3" w:rsidP="00760B1E">
      <w:pPr>
        <w:widowControl w:val="0"/>
        <w:tabs>
          <w:tab w:val="right" w:pos="9355"/>
        </w:tabs>
        <w:suppressAutoHyphens/>
        <w:spacing w:after="0" w:line="240" w:lineRule="auto"/>
        <w:jc w:val="center"/>
        <w:rPr>
          <w:rFonts w:ascii="Times New Roman" w:hAnsi="Times New Roman" w:cs="Times New Roman"/>
          <w:kern w:val="2"/>
          <w:sz w:val="24"/>
          <w:szCs w:val="24"/>
        </w:rPr>
      </w:pPr>
      <w:r w:rsidRPr="00760B1E">
        <w:rPr>
          <w:rFonts w:ascii="Times New Roman" w:hAnsi="Times New Roman" w:cs="Times New Roman"/>
          <w:kern w:val="2"/>
          <w:sz w:val="24"/>
          <w:szCs w:val="24"/>
        </w:rPr>
        <w:lastRenderedPageBreak/>
        <w:t>2. Условия осуществления внебюджетной деятельности</w:t>
      </w:r>
    </w:p>
    <w:p w:rsidR="00760B1E" w:rsidRPr="00ED68D6" w:rsidRDefault="00760B1E" w:rsidP="00760B1E">
      <w:pPr>
        <w:widowControl w:val="0"/>
        <w:tabs>
          <w:tab w:val="right" w:pos="9355"/>
        </w:tabs>
        <w:suppressAutoHyphens/>
        <w:spacing w:after="0" w:line="240" w:lineRule="auto"/>
        <w:jc w:val="center"/>
        <w:rPr>
          <w:rFonts w:ascii="Times New Roman" w:hAnsi="Times New Roman" w:cs="Times New Roman"/>
          <w:kern w:val="2"/>
          <w:sz w:val="16"/>
          <w:szCs w:val="16"/>
        </w:rPr>
      </w:pPr>
    </w:p>
    <w:p w:rsidR="00E95D1E" w:rsidRPr="00760B1E" w:rsidRDefault="00E95D1E" w:rsidP="00760B1E">
      <w:pPr>
        <w:pStyle w:val="a7"/>
        <w:widowControl w:val="0"/>
        <w:suppressAutoHyphens/>
        <w:ind w:right="-144" w:firstLine="709"/>
        <w:jc w:val="both"/>
        <w:rPr>
          <w:rStyle w:val="a8"/>
          <w:rFonts w:ascii="Times New Roman" w:hAnsi="Times New Roman" w:cs="Times New Roman"/>
          <w:i w:val="0"/>
          <w:iCs w:val="0"/>
          <w:color w:val="000000"/>
          <w:spacing w:val="-6"/>
          <w:kern w:val="2"/>
        </w:rPr>
      </w:pPr>
      <w:bookmarkStart w:id="2" w:name="bookmark5"/>
      <w:bookmarkEnd w:id="1"/>
      <w:r w:rsidRPr="00760B1E">
        <w:rPr>
          <w:rStyle w:val="a8"/>
          <w:rFonts w:ascii="Times New Roman" w:hAnsi="Times New Roman" w:cs="Times New Roman"/>
          <w:i w:val="0"/>
          <w:iCs w:val="0"/>
          <w:color w:val="000000"/>
          <w:kern w:val="2"/>
        </w:rPr>
        <w:t xml:space="preserve">2.1 </w:t>
      </w:r>
      <w:r w:rsidRPr="00760B1E">
        <w:rPr>
          <w:rStyle w:val="a8"/>
          <w:rFonts w:ascii="Times New Roman" w:hAnsi="Times New Roman" w:cs="Times New Roman"/>
          <w:i w:val="0"/>
          <w:iCs w:val="0"/>
          <w:color w:val="000000"/>
          <w:spacing w:val="-6"/>
          <w:kern w:val="2"/>
        </w:rPr>
        <w:t>Условиями оказания судебно-медицинских услуг (работ) на платной основе являются:</w:t>
      </w:r>
    </w:p>
    <w:p w:rsidR="00707BE3" w:rsidRPr="00760B1E" w:rsidRDefault="00E95D1E" w:rsidP="00760B1E">
      <w:pPr>
        <w:pStyle w:val="a7"/>
        <w:widowControl w:val="0"/>
        <w:suppressAutoHyphens/>
        <w:ind w:firstLine="709"/>
        <w:jc w:val="both"/>
        <w:rPr>
          <w:rStyle w:val="a8"/>
          <w:rFonts w:ascii="Times New Roman" w:hAnsi="Times New Roman" w:cs="Times New Roman"/>
          <w:i w:val="0"/>
          <w:iCs w:val="0"/>
          <w:color w:val="000000"/>
          <w:kern w:val="2"/>
        </w:rPr>
      </w:pPr>
      <w:r w:rsidRPr="00760B1E">
        <w:rPr>
          <w:rStyle w:val="a8"/>
          <w:rFonts w:ascii="Times New Roman" w:hAnsi="Times New Roman" w:cs="Times New Roman"/>
          <w:i w:val="0"/>
          <w:iCs w:val="0"/>
          <w:color w:val="000000"/>
          <w:kern w:val="2"/>
        </w:rPr>
        <w:t>-</w:t>
      </w:r>
      <w:r w:rsidR="00760B1E">
        <w:rPr>
          <w:rStyle w:val="a8"/>
          <w:rFonts w:ascii="Times New Roman" w:hAnsi="Times New Roman" w:cs="Times New Roman"/>
          <w:i w:val="0"/>
          <w:iCs w:val="0"/>
          <w:color w:val="000000"/>
          <w:kern w:val="2"/>
        </w:rPr>
        <w:tab/>
      </w:r>
      <w:r w:rsidRPr="00760B1E">
        <w:rPr>
          <w:rStyle w:val="a8"/>
          <w:rFonts w:ascii="Times New Roman" w:hAnsi="Times New Roman" w:cs="Times New Roman"/>
          <w:i w:val="0"/>
          <w:iCs w:val="0"/>
          <w:color w:val="000000"/>
          <w:kern w:val="2"/>
        </w:rPr>
        <w:t>Наличие лицензии на медицинскую деятельность.</w:t>
      </w:r>
    </w:p>
    <w:p w:rsidR="00E95D1E" w:rsidRPr="00760B1E" w:rsidRDefault="00707BE3" w:rsidP="00760B1E">
      <w:pPr>
        <w:pStyle w:val="a7"/>
        <w:widowControl w:val="0"/>
        <w:suppressAutoHyphens/>
        <w:ind w:firstLine="709"/>
        <w:jc w:val="both"/>
        <w:rPr>
          <w:rStyle w:val="a8"/>
          <w:rFonts w:ascii="Times New Roman" w:hAnsi="Times New Roman" w:cs="Times New Roman"/>
          <w:i w:val="0"/>
          <w:iCs w:val="0"/>
          <w:color w:val="000000"/>
          <w:kern w:val="2"/>
        </w:rPr>
      </w:pPr>
      <w:r w:rsidRPr="00760B1E">
        <w:rPr>
          <w:rStyle w:val="a8"/>
          <w:rFonts w:ascii="Times New Roman" w:hAnsi="Times New Roman" w:cs="Times New Roman"/>
          <w:i w:val="0"/>
          <w:iCs w:val="0"/>
          <w:color w:val="000000"/>
          <w:kern w:val="2"/>
        </w:rPr>
        <w:t>-</w:t>
      </w:r>
      <w:r w:rsidR="00760B1E">
        <w:rPr>
          <w:rStyle w:val="a8"/>
          <w:rFonts w:ascii="Times New Roman" w:hAnsi="Times New Roman" w:cs="Times New Roman"/>
          <w:i w:val="0"/>
          <w:iCs w:val="0"/>
          <w:color w:val="000000"/>
          <w:kern w:val="2"/>
        </w:rPr>
        <w:tab/>
      </w:r>
      <w:r w:rsidR="00E95D1E" w:rsidRPr="00760B1E">
        <w:rPr>
          <w:rStyle w:val="a8"/>
          <w:rFonts w:ascii="Times New Roman" w:hAnsi="Times New Roman" w:cs="Times New Roman"/>
          <w:i w:val="0"/>
          <w:iCs w:val="0"/>
          <w:color w:val="000000"/>
          <w:kern w:val="2"/>
        </w:rPr>
        <w:t>Добровольное желание физического или юридического лица (его законного представителя) получить судебно-медицинскую услугу (работу) на возмездной основе.</w:t>
      </w:r>
    </w:p>
    <w:p w:rsidR="00E95D1E" w:rsidRPr="00760B1E" w:rsidRDefault="00E95D1E" w:rsidP="00760B1E">
      <w:pPr>
        <w:pStyle w:val="a7"/>
        <w:widowControl w:val="0"/>
        <w:suppressAutoHyphens/>
        <w:ind w:firstLine="709"/>
        <w:jc w:val="both"/>
        <w:rPr>
          <w:rStyle w:val="a8"/>
          <w:rFonts w:ascii="Times New Roman" w:hAnsi="Times New Roman" w:cs="Times New Roman"/>
          <w:i w:val="0"/>
          <w:iCs w:val="0"/>
          <w:color w:val="000000"/>
          <w:kern w:val="2"/>
        </w:rPr>
      </w:pPr>
      <w:r w:rsidRPr="00760B1E">
        <w:rPr>
          <w:rStyle w:val="a8"/>
          <w:rFonts w:ascii="Times New Roman" w:hAnsi="Times New Roman" w:cs="Times New Roman"/>
          <w:i w:val="0"/>
          <w:iCs w:val="0"/>
          <w:color w:val="000000"/>
          <w:kern w:val="2"/>
        </w:rPr>
        <w:t>-</w:t>
      </w:r>
      <w:r w:rsidR="00760B1E">
        <w:rPr>
          <w:rStyle w:val="a8"/>
          <w:rFonts w:ascii="Times New Roman" w:hAnsi="Times New Roman" w:cs="Times New Roman"/>
          <w:i w:val="0"/>
          <w:iCs w:val="0"/>
          <w:color w:val="000000"/>
          <w:kern w:val="2"/>
        </w:rPr>
        <w:tab/>
      </w:r>
      <w:r w:rsidRPr="00760B1E">
        <w:rPr>
          <w:rStyle w:val="a8"/>
          <w:rFonts w:ascii="Times New Roman" w:hAnsi="Times New Roman" w:cs="Times New Roman"/>
          <w:i w:val="0"/>
          <w:iCs w:val="0"/>
          <w:color w:val="000000"/>
          <w:kern w:val="2"/>
        </w:rPr>
        <w:t>Наличие лицевого счета по учету средств от внебюджетной (предпринимательской) деятельности.</w:t>
      </w:r>
    </w:p>
    <w:p w:rsidR="00E95D1E" w:rsidRPr="00760B1E" w:rsidRDefault="00E95D1E" w:rsidP="00760B1E">
      <w:pPr>
        <w:pStyle w:val="a7"/>
        <w:widowControl w:val="0"/>
        <w:suppressAutoHyphens/>
        <w:ind w:firstLine="709"/>
        <w:jc w:val="both"/>
        <w:rPr>
          <w:rStyle w:val="a8"/>
          <w:rFonts w:ascii="Times New Roman" w:hAnsi="Times New Roman" w:cs="Times New Roman"/>
          <w:i w:val="0"/>
          <w:iCs w:val="0"/>
          <w:color w:val="auto"/>
          <w:kern w:val="2"/>
        </w:rPr>
      </w:pPr>
      <w:r w:rsidRPr="00760B1E">
        <w:rPr>
          <w:rStyle w:val="a8"/>
          <w:rFonts w:ascii="Times New Roman" w:hAnsi="Times New Roman" w:cs="Times New Roman"/>
          <w:i w:val="0"/>
          <w:iCs w:val="0"/>
          <w:color w:val="000000"/>
          <w:kern w:val="2"/>
        </w:rPr>
        <w:t>-</w:t>
      </w:r>
      <w:r w:rsidR="00760B1E">
        <w:rPr>
          <w:rStyle w:val="a8"/>
          <w:rFonts w:ascii="Times New Roman" w:hAnsi="Times New Roman" w:cs="Times New Roman"/>
          <w:i w:val="0"/>
          <w:iCs w:val="0"/>
          <w:color w:val="000000"/>
          <w:kern w:val="2"/>
        </w:rPr>
        <w:tab/>
      </w:r>
      <w:r w:rsidRPr="00760B1E">
        <w:rPr>
          <w:rStyle w:val="a8"/>
          <w:rFonts w:ascii="Times New Roman" w:hAnsi="Times New Roman" w:cs="Times New Roman"/>
          <w:i w:val="0"/>
          <w:iCs w:val="0"/>
          <w:color w:val="auto"/>
          <w:kern w:val="2"/>
        </w:rPr>
        <w:t>Ведение и отдельного учета материальных затрат, связанных с оказанием платных услуг (работ).</w:t>
      </w:r>
    </w:p>
    <w:p w:rsidR="00E95D1E" w:rsidRPr="00760B1E" w:rsidRDefault="00E95D1E" w:rsidP="00760B1E">
      <w:pPr>
        <w:pStyle w:val="a7"/>
        <w:widowControl w:val="0"/>
        <w:suppressAutoHyphens/>
        <w:ind w:firstLine="709"/>
        <w:jc w:val="both"/>
        <w:rPr>
          <w:rStyle w:val="a8"/>
          <w:rFonts w:ascii="Times New Roman" w:hAnsi="Times New Roman" w:cs="Times New Roman"/>
          <w:i w:val="0"/>
          <w:iCs w:val="0"/>
          <w:color w:val="000000"/>
          <w:kern w:val="2"/>
        </w:rPr>
      </w:pPr>
      <w:r w:rsidRPr="00760B1E">
        <w:rPr>
          <w:rStyle w:val="a8"/>
          <w:rFonts w:ascii="Times New Roman" w:hAnsi="Times New Roman" w:cs="Times New Roman"/>
          <w:i w:val="0"/>
          <w:iCs w:val="0"/>
          <w:color w:val="000000"/>
          <w:kern w:val="2"/>
        </w:rPr>
        <w:t>-</w:t>
      </w:r>
      <w:r w:rsidR="00760B1E">
        <w:rPr>
          <w:rStyle w:val="a8"/>
          <w:rFonts w:ascii="Times New Roman" w:hAnsi="Times New Roman" w:cs="Times New Roman"/>
          <w:i w:val="0"/>
          <w:iCs w:val="0"/>
          <w:color w:val="000000"/>
          <w:kern w:val="2"/>
        </w:rPr>
        <w:tab/>
      </w:r>
      <w:r w:rsidRPr="00760B1E">
        <w:rPr>
          <w:rStyle w:val="a8"/>
          <w:rFonts w:ascii="Times New Roman" w:hAnsi="Times New Roman" w:cs="Times New Roman"/>
          <w:i w:val="0"/>
          <w:iCs w:val="0"/>
          <w:color w:val="000000"/>
          <w:kern w:val="2"/>
        </w:rPr>
        <w:t>В число работников, принимающих участие в оказании платных судебно-медицинских услуг (работ), могут включаться специалисты из других учреждений здравоохранения, научно-исследовательских институтов, высших учебных заведений, принимаемые и привлекаемые учреждением на основании трудовых или гражданско-правовых договоров.</w:t>
      </w:r>
    </w:p>
    <w:p w:rsidR="00707BE3" w:rsidRPr="00ED68D6" w:rsidRDefault="00707BE3" w:rsidP="00760B1E">
      <w:pPr>
        <w:pStyle w:val="a7"/>
        <w:widowControl w:val="0"/>
        <w:suppressAutoHyphens/>
        <w:ind w:firstLine="709"/>
        <w:jc w:val="both"/>
        <w:rPr>
          <w:rStyle w:val="a8"/>
          <w:rFonts w:ascii="Times New Roman" w:hAnsi="Times New Roman" w:cs="Times New Roman"/>
          <w:i w:val="0"/>
          <w:iCs w:val="0"/>
          <w:color w:val="000000"/>
          <w:kern w:val="2"/>
          <w:sz w:val="16"/>
          <w:szCs w:val="16"/>
        </w:rPr>
      </w:pPr>
    </w:p>
    <w:p w:rsidR="00707BE3" w:rsidRDefault="00707BE3" w:rsidP="00760B1E">
      <w:pPr>
        <w:pStyle w:val="a7"/>
        <w:widowControl w:val="0"/>
        <w:suppressAutoHyphens/>
        <w:ind w:firstLine="709"/>
        <w:jc w:val="center"/>
        <w:rPr>
          <w:rStyle w:val="a8"/>
          <w:rFonts w:ascii="Times New Roman" w:hAnsi="Times New Roman" w:cs="Times New Roman"/>
          <w:i w:val="0"/>
          <w:iCs w:val="0"/>
          <w:color w:val="000000"/>
          <w:kern w:val="2"/>
        </w:rPr>
      </w:pPr>
      <w:r w:rsidRPr="00760B1E">
        <w:rPr>
          <w:rStyle w:val="a8"/>
          <w:rFonts w:ascii="Times New Roman" w:hAnsi="Times New Roman" w:cs="Times New Roman"/>
          <w:i w:val="0"/>
          <w:iCs w:val="0"/>
          <w:color w:val="000000"/>
          <w:kern w:val="2"/>
        </w:rPr>
        <w:t>3. Порядок предоставления и оплаты услуг</w:t>
      </w:r>
    </w:p>
    <w:p w:rsidR="00760B1E" w:rsidRPr="00ED68D6" w:rsidRDefault="00760B1E" w:rsidP="00760B1E">
      <w:pPr>
        <w:pStyle w:val="a7"/>
        <w:widowControl w:val="0"/>
        <w:suppressAutoHyphens/>
        <w:ind w:firstLine="709"/>
        <w:jc w:val="center"/>
        <w:rPr>
          <w:rStyle w:val="a8"/>
          <w:rFonts w:ascii="Times New Roman" w:hAnsi="Times New Roman" w:cs="Times New Roman"/>
          <w:i w:val="0"/>
          <w:iCs w:val="0"/>
          <w:color w:val="000000"/>
          <w:kern w:val="2"/>
          <w:sz w:val="16"/>
          <w:szCs w:val="16"/>
        </w:rPr>
      </w:pPr>
    </w:p>
    <w:bookmarkEnd w:id="2"/>
    <w:p w:rsidR="00E95D1E" w:rsidRPr="00ED68D6" w:rsidRDefault="00E95D1E" w:rsidP="00760B1E">
      <w:pPr>
        <w:pStyle w:val="11"/>
        <w:widowControl w:val="0"/>
        <w:shd w:val="clear" w:color="auto" w:fill="auto"/>
        <w:tabs>
          <w:tab w:val="left" w:pos="481"/>
          <w:tab w:val="left" w:pos="993"/>
        </w:tabs>
        <w:suppressAutoHyphens/>
        <w:spacing w:line="240" w:lineRule="auto"/>
        <w:ind w:firstLine="709"/>
        <w:jc w:val="both"/>
        <w:rPr>
          <w:spacing w:val="-6"/>
          <w:kern w:val="2"/>
          <w:sz w:val="24"/>
          <w:szCs w:val="24"/>
        </w:rPr>
      </w:pPr>
      <w:r w:rsidRPr="00760B1E">
        <w:rPr>
          <w:kern w:val="2"/>
          <w:sz w:val="24"/>
          <w:szCs w:val="24"/>
        </w:rPr>
        <w:t xml:space="preserve">3.1. </w:t>
      </w:r>
      <w:r w:rsidRPr="00ED68D6">
        <w:rPr>
          <w:spacing w:val="-6"/>
          <w:kern w:val="2"/>
          <w:sz w:val="24"/>
          <w:szCs w:val="24"/>
        </w:rPr>
        <w:t>Платные услуги (работы) осуществляются на основе договора между исполнителем (ОГБУЗ «Костромское областное бюро судебно- медицинской экспертизы») и потребителем (заказчиком). Договор заключается в письменной форме в двух экземплярах. Форма договора утверждается приказом по учреждению. Договор должен содержать:</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 сведения об исполнителе: наименование медицинской организации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rsidR="00E95D1E" w:rsidRPr="00760B1E" w:rsidRDefault="00E95D1E" w:rsidP="00ED68D6">
      <w:pPr>
        <w:pStyle w:val="11"/>
        <w:widowControl w:val="0"/>
        <w:shd w:val="clear" w:color="auto" w:fill="auto"/>
        <w:suppressAutoHyphens/>
        <w:spacing w:line="240" w:lineRule="auto"/>
        <w:ind w:firstLine="709"/>
        <w:jc w:val="both"/>
        <w:rPr>
          <w:kern w:val="2"/>
          <w:sz w:val="24"/>
          <w:szCs w:val="24"/>
        </w:rPr>
      </w:pPr>
      <w:r w:rsidRPr="00760B1E">
        <w:rPr>
          <w:kern w:val="2"/>
          <w:sz w:val="24"/>
          <w:szCs w:val="24"/>
        </w:rPr>
        <w:t>- ФИО, адрес места жительства и телефон потребителя (законн</w:t>
      </w:r>
      <w:r w:rsidR="00ED68D6">
        <w:rPr>
          <w:kern w:val="2"/>
          <w:sz w:val="24"/>
          <w:szCs w:val="24"/>
        </w:rPr>
        <w:t>ого представителя потребителя).</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ФИО, адрес места жительства и телефон заказчика – физического лица.</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наименование и адрес места нахождения заказчика -  юридического лица.</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 перечень платных судебно-медицинских и прочих услуг, предоставляемых в соответствии с договором.</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 стоимость услуг, сроки и порядок их оплаты.</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 условия  и сроки предоставления платных услуг.</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spacing w:val="-6"/>
          <w:kern w:val="2"/>
          <w:sz w:val="24"/>
          <w:szCs w:val="24"/>
        </w:rPr>
      </w:pPr>
      <w:r w:rsidRPr="00760B1E">
        <w:rPr>
          <w:kern w:val="2"/>
          <w:sz w:val="24"/>
          <w:szCs w:val="24"/>
        </w:rPr>
        <w:t xml:space="preserve">- </w:t>
      </w:r>
      <w:r w:rsidRPr="00760B1E">
        <w:rPr>
          <w:spacing w:val="-6"/>
          <w:kern w:val="2"/>
          <w:sz w:val="24"/>
          <w:szCs w:val="24"/>
        </w:rPr>
        <w:t xml:space="preserve">должность, ФИО лица, заключающего договор от имени исполнителя, и его подпись; </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spacing w:val="-6"/>
          <w:kern w:val="2"/>
          <w:sz w:val="24"/>
          <w:szCs w:val="24"/>
        </w:rPr>
      </w:pPr>
      <w:r w:rsidRPr="00760B1E">
        <w:rPr>
          <w:kern w:val="2"/>
          <w:sz w:val="24"/>
          <w:szCs w:val="24"/>
        </w:rPr>
        <w:t xml:space="preserve">- </w:t>
      </w:r>
      <w:r w:rsidRPr="00760B1E">
        <w:rPr>
          <w:spacing w:val="-6"/>
          <w:kern w:val="2"/>
          <w:sz w:val="24"/>
          <w:szCs w:val="24"/>
        </w:rPr>
        <w:t>ФИО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 ответственность сторон за невыполнение условий договора.</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 порядок изменения и расторжения договора.</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 иные условия, определяемые по соглашению сторон.</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3.2 Договор с физическими лицами заключается при наличии паспорта гражданина РФ или иного документа, удостоверяющего личность гражданина.</w:t>
      </w:r>
    </w:p>
    <w:p w:rsidR="00E95D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3.3 В случае, если при предоставлении платной судебно-медицинской услуги (работы) требуется предоставление на возмездной основе дополнительных судебно-медицинских услуг (работ), не предусмотренным договором, исполнитель обязан предупредить об этом потребителя (заказчика). При этом составляется дополнительный договор. Без согласия потребителя (заказчика) исполнитель не вправе предоставлять дополнительные услуги на возмездной основе.</w:t>
      </w:r>
    </w:p>
    <w:p w:rsidR="00245653" w:rsidRPr="00760B1E" w:rsidRDefault="00245653"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lastRenderedPageBreak/>
        <w:t>3.4 В случае отказа потребителя (заказчика) после заключения договора от получения судебно-медицинских услуг (работ)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95D1E" w:rsidRPr="00760B1E" w:rsidRDefault="00E95D1E" w:rsidP="00760B1E">
      <w:pPr>
        <w:pStyle w:val="11"/>
        <w:widowControl w:val="0"/>
        <w:shd w:val="clear" w:color="auto" w:fill="auto"/>
        <w:tabs>
          <w:tab w:val="left" w:pos="0"/>
          <w:tab w:val="left" w:pos="1134"/>
        </w:tabs>
        <w:suppressAutoHyphens/>
        <w:spacing w:line="240" w:lineRule="auto"/>
        <w:ind w:firstLine="709"/>
        <w:jc w:val="both"/>
        <w:rPr>
          <w:kern w:val="2"/>
          <w:sz w:val="24"/>
          <w:szCs w:val="24"/>
        </w:rPr>
      </w:pPr>
      <w:r w:rsidRPr="00760B1E">
        <w:rPr>
          <w:kern w:val="2"/>
          <w:sz w:val="24"/>
          <w:szCs w:val="24"/>
        </w:rPr>
        <w:t>3.5 Потребители (заказчики), пользующиеся платными судебно-медицинскими услугами (работами) обязаны:</w:t>
      </w:r>
    </w:p>
    <w:p w:rsidR="00E95D1E" w:rsidRPr="00760B1E" w:rsidRDefault="00E95D1E" w:rsidP="00760B1E">
      <w:pPr>
        <w:pStyle w:val="11"/>
        <w:widowControl w:val="0"/>
        <w:numPr>
          <w:ilvl w:val="0"/>
          <w:numId w:val="5"/>
        </w:numPr>
        <w:shd w:val="clear" w:color="auto" w:fill="auto"/>
        <w:tabs>
          <w:tab w:val="left" w:pos="0"/>
          <w:tab w:val="left" w:pos="1070"/>
        </w:tabs>
        <w:suppressAutoHyphens/>
        <w:spacing w:line="240" w:lineRule="auto"/>
        <w:ind w:firstLine="709"/>
        <w:jc w:val="both"/>
        <w:rPr>
          <w:kern w:val="2"/>
          <w:sz w:val="24"/>
          <w:szCs w:val="24"/>
        </w:rPr>
      </w:pPr>
      <w:r w:rsidRPr="00760B1E">
        <w:rPr>
          <w:kern w:val="2"/>
          <w:sz w:val="24"/>
          <w:szCs w:val="24"/>
        </w:rPr>
        <w:t>Оплатить заказанную услугу (работу) после ее исполнения. В случаях, если заказчиком услуги является суд, оплата производится в сроки, согласно решению суда.</w:t>
      </w:r>
    </w:p>
    <w:p w:rsidR="00E95D1E" w:rsidRPr="00760B1E" w:rsidRDefault="00E95D1E" w:rsidP="00760B1E">
      <w:pPr>
        <w:pStyle w:val="11"/>
        <w:widowControl w:val="0"/>
        <w:numPr>
          <w:ilvl w:val="0"/>
          <w:numId w:val="5"/>
        </w:numPr>
        <w:shd w:val="clear" w:color="auto" w:fill="auto"/>
        <w:tabs>
          <w:tab w:val="left" w:pos="0"/>
          <w:tab w:val="left" w:pos="1066"/>
        </w:tabs>
        <w:suppressAutoHyphens/>
        <w:spacing w:line="240" w:lineRule="auto"/>
        <w:ind w:firstLine="709"/>
        <w:jc w:val="both"/>
        <w:rPr>
          <w:kern w:val="2"/>
          <w:sz w:val="24"/>
          <w:szCs w:val="24"/>
        </w:rPr>
      </w:pPr>
      <w:r w:rsidRPr="00760B1E">
        <w:rPr>
          <w:kern w:val="2"/>
          <w:sz w:val="24"/>
          <w:szCs w:val="24"/>
        </w:rPr>
        <w:t>Выполнить требования, обеспечивающие качественное и полное предоставление услуги (работы).</w:t>
      </w:r>
    </w:p>
    <w:p w:rsidR="00E95D1E" w:rsidRPr="00760B1E" w:rsidRDefault="00E95D1E" w:rsidP="00760B1E">
      <w:pPr>
        <w:pStyle w:val="11"/>
        <w:widowControl w:val="0"/>
        <w:shd w:val="clear" w:color="auto" w:fill="auto"/>
        <w:tabs>
          <w:tab w:val="left" w:pos="481"/>
          <w:tab w:val="left" w:pos="993"/>
        </w:tabs>
        <w:suppressAutoHyphens/>
        <w:spacing w:line="240" w:lineRule="auto"/>
        <w:ind w:firstLine="709"/>
        <w:jc w:val="both"/>
        <w:rPr>
          <w:kern w:val="2"/>
          <w:sz w:val="24"/>
          <w:szCs w:val="24"/>
        </w:rPr>
      </w:pPr>
      <w:r w:rsidRPr="00760B1E">
        <w:rPr>
          <w:kern w:val="2"/>
          <w:sz w:val="24"/>
          <w:szCs w:val="24"/>
        </w:rPr>
        <w:t>3.6 В структурных подразделениях договор от имени исполнителя подписывается заведующим структурным подразделением, в его отсутствии исполняющим обязанности заведующего, или другим уполномоченным лицом.</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3.7 Иностранным гражданам, лицам без гражданства, потребителям (заказчикам) других субъектов РФ услуги (работы) предоставляются только на платной основе.</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3.8 Судебно-медицинские экспертизы (экспертные исследования, обследования) по гражданским, арбитражным делам, делам по административным правонарушениям, при производственных травмах и по личной просьбе проводятся платно за счёт потребителя (заказчика).</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3.9 Взимание платы за предоставление конкретной услуги (работы) с потребителя (заказчика) производится согласно Прейскуранта.</w:t>
      </w:r>
    </w:p>
    <w:p w:rsidR="00E95D1E" w:rsidRPr="00760B1E" w:rsidRDefault="00E95D1E" w:rsidP="00760B1E">
      <w:pPr>
        <w:pStyle w:val="11"/>
        <w:widowControl w:val="0"/>
        <w:shd w:val="clear" w:color="auto" w:fill="auto"/>
        <w:tabs>
          <w:tab w:val="left" w:pos="0"/>
          <w:tab w:val="left" w:pos="572"/>
          <w:tab w:val="left" w:pos="993"/>
        </w:tabs>
        <w:suppressAutoHyphens/>
        <w:spacing w:line="240" w:lineRule="auto"/>
        <w:ind w:right="20" w:firstLine="709"/>
        <w:jc w:val="both"/>
        <w:rPr>
          <w:spacing w:val="-6"/>
          <w:kern w:val="2"/>
          <w:sz w:val="24"/>
          <w:szCs w:val="24"/>
        </w:rPr>
      </w:pPr>
      <w:r w:rsidRPr="00760B1E">
        <w:rPr>
          <w:kern w:val="2"/>
          <w:sz w:val="24"/>
          <w:szCs w:val="24"/>
        </w:rPr>
        <w:t xml:space="preserve">3.10 Исполнитель предоставляет для ознакомления по требованию потребителя </w:t>
      </w:r>
      <w:r w:rsidRPr="00760B1E">
        <w:rPr>
          <w:spacing w:val="-6"/>
          <w:kern w:val="2"/>
          <w:sz w:val="24"/>
          <w:szCs w:val="24"/>
        </w:rPr>
        <w:t>(заказчика): копию учредительного документа, копию лицензии на медицинскую деятельность.</w:t>
      </w:r>
    </w:p>
    <w:p w:rsidR="00E95D1E" w:rsidRPr="00760B1E" w:rsidRDefault="00E95D1E" w:rsidP="00760B1E">
      <w:pPr>
        <w:pStyle w:val="11"/>
        <w:widowControl w:val="0"/>
        <w:shd w:val="clear" w:color="auto" w:fill="auto"/>
        <w:tabs>
          <w:tab w:val="left" w:pos="0"/>
          <w:tab w:val="left" w:pos="572"/>
          <w:tab w:val="left" w:pos="993"/>
        </w:tabs>
        <w:suppressAutoHyphens/>
        <w:spacing w:line="240" w:lineRule="auto"/>
        <w:ind w:right="20" w:firstLine="709"/>
        <w:jc w:val="both"/>
        <w:rPr>
          <w:kern w:val="2"/>
          <w:sz w:val="24"/>
          <w:szCs w:val="24"/>
        </w:rPr>
      </w:pPr>
      <w:r w:rsidRPr="00760B1E">
        <w:rPr>
          <w:kern w:val="2"/>
          <w:sz w:val="24"/>
          <w:szCs w:val="24"/>
        </w:rPr>
        <w:t>При заключении договора по требованию потребителя (заказчика) предоставляется информация о порядках производства судебно-медицинских экспертиз (экспертных исследований (обследований), конкретном медицинском работнике, оказывающем соответствующую платную судебно-медицинскую услугу (работу) (его профессиональном образовании, квалификации).</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 xml:space="preserve">3.11 Оплата услуг по договору с физическими лицами осуществляется через кассу учреждения с применением контрольно- кассовых машин, а также по безналичному перечислению. Расчёты с юридическими лицами за предоставленные платные услуги (работы) производятся только по безналичному перечислению согласно заключённым договорам и предоставляемым счетов-фактур на расчётный счёт учреждения. </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По определениям суда договор с потребителем не заключается, так как основанием для оплаты услуги является определение суда.</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3.12 Потребителю (заказчику) на руки выдаётся чек (квитанция), второй экземпляр договора, а также документ (или объект), отражающий ход и результаты выполненной работы. По определениям суда потребителю на руки выдаётся чек (квитанция), а заказчику - документ, отражающий ход и результаты выполненной работы.</w:t>
      </w:r>
    </w:p>
    <w:p w:rsidR="00E95D1E" w:rsidRPr="00ED68D6" w:rsidRDefault="00E95D1E" w:rsidP="00760B1E">
      <w:pPr>
        <w:pStyle w:val="11"/>
        <w:widowControl w:val="0"/>
        <w:shd w:val="clear" w:color="auto" w:fill="auto"/>
        <w:tabs>
          <w:tab w:val="left" w:pos="0"/>
          <w:tab w:val="left" w:pos="993"/>
        </w:tabs>
        <w:suppressAutoHyphens/>
        <w:spacing w:line="240" w:lineRule="auto"/>
        <w:ind w:right="20" w:firstLine="709"/>
        <w:jc w:val="both"/>
        <w:rPr>
          <w:spacing w:val="-6"/>
          <w:kern w:val="2"/>
          <w:sz w:val="24"/>
          <w:szCs w:val="24"/>
        </w:rPr>
      </w:pPr>
      <w:r w:rsidRPr="00760B1E">
        <w:rPr>
          <w:kern w:val="2"/>
          <w:sz w:val="24"/>
          <w:szCs w:val="24"/>
        </w:rPr>
        <w:t xml:space="preserve">3.13 </w:t>
      </w:r>
      <w:r w:rsidRPr="00ED68D6">
        <w:rPr>
          <w:spacing w:val="-6"/>
          <w:kern w:val="2"/>
          <w:sz w:val="24"/>
          <w:szCs w:val="24"/>
        </w:rPr>
        <w:t>Действие настоящего Положения распространяется на все структурные подразделения учреждения при наличии лицензии и сертифицированных специалистов (врачей и среднего медицинского персонала). К проведению платных судебно-медицинских услуг (работ) также привлекается младший, прочий персонал, внештатные специалисты.</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spacing w:val="-2"/>
          <w:kern w:val="2"/>
          <w:sz w:val="24"/>
          <w:szCs w:val="24"/>
        </w:rPr>
      </w:pPr>
      <w:r w:rsidRPr="00760B1E">
        <w:rPr>
          <w:kern w:val="2"/>
          <w:sz w:val="24"/>
          <w:szCs w:val="24"/>
        </w:rPr>
        <w:t>3.14</w:t>
      </w:r>
      <w:r w:rsidRPr="00760B1E">
        <w:rPr>
          <w:spacing w:val="-2"/>
          <w:kern w:val="2"/>
          <w:sz w:val="24"/>
          <w:szCs w:val="24"/>
        </w:rPr>
        <w:t>При осуществлении внебюджетной (предпринимательской) деятельности сохраняется установленный режим работы учреждения и не должны ухудшаться доступность и качество гарантированной судебно-медицинской деятельности, четко соблюдаться принцип добровольного волеизъявления потребителя на получение судебно-медицинской услуги (работы) на возмездной основе. Платные судебно-медицинские услуги (работы) оказываются работниками учреждения не в ущерб своей основной деятельности.</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 xml:space="preserve">3.15 Оказание платных судебно-медицинских услуг (работ) сотрудниками учреждения осуществляется в свободное от работы время (согласно графика и табеля </w:t>
      </w:r>
      <w:r w:rsidRPr="00760B1E">
        <w:rPr>
          <w:kern w:val="2"/>
          <w:sz w:val="24"/>
          <w:szCs w:val="24"/>
        </w:rPr>
        <w:lastRenderedPageBreak/>
        <w:t>учета рабочего времени), а также в основное рабочее время, при условии:</w:t>
      </w:r>
    </w:p>
    <w:p w:rsidR="00E95D1E" w:rsidRPr="00760B1E" w:rsidRDefault="00E95D1E" w:rsidP="00760B1E">
      <w:pPr>
        <w:pStyle w:val="a7"/>
        <w:widowControl w:val="0"/>
        <w:suppressAutoHyphens/>
        <w:ind w:firstLine="709"/>
        <w:jc w:val="both"/>
        <w:rPr>
          <w:rFonts w:ascii="Times New Roman" w:hAnsi="Times New Roman" w:cs="Times New Roman"/>
          <w:color w:val="auto"/>
          <w:kern w:val="2"/>
        </w:rPr>
      </w:pPr>
      <w:r w:rsidRPr="00760B1E">
        <w:rPr>
          <w:rFonts w:ascii="Times New Roman" w:hAnsi="Times New Roman" w:cs="Times New Roman"/>
          <w:kern w:val="2"/>
        </w:rPr>
        <w:t>-первоочередного оказания гражданам бесплатной судебно-медицинской помощи;</w:t>
      </w:r>
    </w:p>
    <w:p w:rsidR="00E95D1E" w:rsidRPr="00760B1E" w:rsidRDefault="00E95D1E" w:rsidP="00760B1E">
      <w:pPr>
        <w:pStyle w:val="a7"/>
        <w:widowControl w:val="0"/>
        <w:suppressAutoHyphens/>
        <w:ind w:firstLine="709"/>
        <w:jc w:val="both"/>
        <w:rPr>
          <w:rFonts w:ascii="Times New Roman" w:hAnsi="Times New Roman" w:cs="Times New Roman"/>
          <w:color w:val="auto"/>
          <w:kern w:val="2"/>
        </w:rPr>
      </w:pPr>
      <w:r w:rsidRPr="00760B1E">
        <w:rPr>
          <w:rFonts w:ascii="Times New Roman" w:hAnsi="Times New Roman" w:cs="Times New Roman"/>
          <w:kern w:val="2"/>
        </w:rPr>
        <w:t>-при недопущении уменьшения объемов бесплатно предоставляемых услуг, определенных государственным заданием;</w:t>
      </w:r>
    </w:p>
    <w:p w:rsidR="00E95D1E" w:rsidRPr="00760B1E" w:rsidRDefault="00E95D1E" w:rsidP="00760B1E">
      <w:pPr>
        <w:pStyle w:val="a7"/>
        <w:widowControl w:val="0"/>
        <w:suppressAutoHyphens/>
        <w:ind w:firstLine="709"/>
        <w:jc w:val="both"/>
        <w:rPr>
          <w:rFonts w:ascii="Times New Roman" w:hAnsi="Times New Roman" w:cs="Times New Roman"/>
          <w:color w:val="auto"/>
          <w:kern w:val="2"/>
        </w:rPr>
      </w:pPr>
      <w:r w:rsidRPr="00760B1E">
        <w:rPr>
          <w:rFonts w:ascii="Times New Roman" w:hAnsi="Times New Roman" w:cs="Times New Roman"/>
          <w:kern w:val="2"/>
        </w:rPr>
        <w:t>-при условиях труда, позволяющих без ущерба для основной работы оказывать платные услуги (если в силу особенностей  процесса оказания медицинской помощи невозможно организовать предоставление судебно - медицинских услуг (работ) за плату во внерабочее время);</w:t>
      </w:r>
    </w:p>
    <w:p w:rsidR="00E95D1E" w:rsidRPr="00760B1E" w:rsidRDefault="00E95D1E" w:rsidP="00760B1E">
      <w:pPr>
        <w:pStyle w:val="a7"/>
        <w:widowControl w:val="0"/>
        <w:suppressAutoHyphens/>
        <w:ind w:firstLine="709"/>
        <w:jc w:val="both"/>
        <w:rPr>
          <w:rFonts w:ascii="Times New Roman" w:hAnsi="Times New Roman" w:cs="Times New Roman"/>
          <w:kern w:val="2"/>
        </w:rPr>
      </w:pPr>
      <w:r w:rsidRPr="00760B1E">
        <w:rPr>
          <w:rFonts w:ascii="Times New Roman" w:hAnsi="Times New Roman" w:cs="Times New Roman"/>
          <w:kern w:val="2"/>
        </w:rPr>
        <w:t>-при условии недопущения двойной оплаты труда работников, участвующих в оказании платных судебно-медицинских услуг (работ);</w:t>
      </w:r>
    </w:p>
    <w:p w:rsidR="00E95D1E" w:rsidRPr="00760B1E" w:rsidRDefault="00E95D1E" w:rsidP="00760B1E">
      <w:pPr>
        <w:pStyle w:val="a7"/>
        <w:widowControl w:val="0"/>
        <w:suppressAutoHyphens/>
        <w:ind w:firstLine="709"/>
        <w:jc w:val="both"/>
        <w:rPr>
          <w:rFonts w:ascii="Times New Roman" w:hAnsi="Times New Roman" w:cs="Times New Roman"/>
          <w:color w:val="auto"/>
          <w:kern w:val="2"/>
        </w:rPr>
      </w:pPr>
      <w:r w:rsidRPr="00760B1E">
        <w:rPr>
          <w:rFonts w:ascii="Times New Roman" w:hAnsi="Times New Roman" w:cs="Times New Roman"/>
          <w:color w:val="auto"/>
          <w:kern w:val="2"/>
        </w:rPr>
        <w:t>-при условии увеличения продолжительности рабочего времени на время, затраченное на оказание платной услуги (работы).</w:t>
      </w:r>
    </w:p>
    <w:p w:rsidR="00707BE3" w:rsidRPr="00ED68D6" w:rsidRDefault="00707BE3" w:rsidP="00760B1E">
      <w:pPr>
        <w:pStyle w:val="a7"/>
        <w:widowControl w:val="0"/>
        <w:suppressAutoHyphens/>
        <w:ind w:firstLine="709"/>
        <w:jc w:val="both"/>
        <w:rPr>
          <w:rFonts w:ascii="Times New Roman" w:hAnsi="Times New Roman" w:cs="Times New Roman"/>
          <w:color w:val="auto"/>
          <w:kern w:val="2"/>
          <w:sz w:val="16"/>
          <w:szCs w:val="16"/>
        </w:rPr>
      </w:pPr>
    </w:p>
    <w:p w:rsidR="00707BE3" w:rsidRDefault="00707BE3" w:rsidP="00760B1E">
      <w:pPr>
        <w:pStyle w:val="a7"/>
        <w:widowControl w:val="0"/>
        <w:suppressAutoHyphens/>
        <w:ind w:firstLine="709"/>
        <w:jc w:val="center"/>
        <w:rPr>
          <w:rFonts w:ascii="Times New Roman" w:hAnsi="Times New Roman" w:cs="Times New Roman"/>
          <w:color w:val="auto"/>
          <w:kern w:val="2"/>
        </w:rPr>
      </w:pPr>
      <w:r w:rsidRPr="00760B1E">
        <w:rPr>
          <w:rFonts w:ascii="Times New Roman" w:hAnsi="Times New Roman" w:cs="Times New Roman"/>
          <w:color w:val="auto"/>
          <w:kern w:val="2"/>
        </w:rPr>
        <w:t>4. Порядок расчёта и утверждения цен на платные услуги</w:t>
      </w:r>
    </w:p>
    <w:p w:rsidR="00760B1E" w:rsidRPr="00ED68D6" w:rsidRDefault="00760B1E" w:rsidP="00760B1E">
      <w:pPr>
        <w:pStyle w:val="a7"/>
        <w:widowControl w:val="0"/>
        <w:suppressAutoHyphens/>
        <w:ind w:firstLine="709"/>
        <w:jc w:val="center"/>
        <w:rPr>
          <w:rFonts w:ascii="Times New Roman" w:hAnsi="Times New Roman" w:cs="Times New Roman"/>
          <w:color w:val="auto"/>
          <w:kern w:val="2"/>
          <w:sz w:val="16"/>
          <w:szCs w:val="16"/>
        </w:rPr>
      </w:pPr>
    </w:p>
    <w:p w:rsidR="00E95D1E" w:rsidRPr="00760B1E" w:rsidRDefault="00E95D1E" w:rsidP="00760B1E">
      <w:pPr>
        <w:pStyle w:val="11"/>
        <w:widowControl w:val="0"/>
        <w:shd w:val="clear" w:color="auto" w:fill="auto"/>
        <w:tabs>
          <w:tab w:val="left" w:pos="0"/>
          <w:tab w:val="left" w:pos="993"/>
        </w:tabs>
        <w:suppressAutoHyphens/>
        <w:spacing w:line="240" w:lineRule="auto"/>
        <w:ind w:firstLine="709"/>
        <w:jc w:val="both"/>
        <w:rPr>
          <w:kern w:val="2"/>
          <w:sz w:val="24"/>
          <w:szCs w:val="24"/>
        </w:rPr>
      </w:pPr>
      <w:r w:rsidRPr="00760B1E">
        <w:rPr>
          <w:kern w:val="2"/>
          <w:sz w:val="24"/>
          <w:szCs w:val="24"/>
        </w:rPr>
        <w:t>4.1 Цены на платные судебно-медицинские услуги (работы) определяются на основании калькуляции с учетом всех расходов, связанных с предоставлением этих услуг и устанавливаются учреждением в соответствии с действующей методикой.</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4.2 Прейскурант утверждается руководителем учреждения и согласовывается с учредителем. Перерасчёт тарифов осуществляется в случае повышения заработной платы сотрудников, индекса роста потребительских цен.</w:t>
      </w:r>
    </w:p>
    <w:p w:rsidR="00E95D1E" w:rsidRPr="00760B1E" w:rsidRDefault="00E95D1E" w:rsidP="00760B1E">
      <w:pPr>
        <w:pStyle w:val="11"/>
        <w:widowControl w:val="0"/>
        <w:shd w:val="clear" w:color="auto" w:fill="auto"/>
        <w:tabs>
          <w:tab w:val="left" w:pos="0"/>
          <w:tab w:val="left" w:pos="993"/>
        </w:tabs>
        <w:suppressAutoHyphens/>
        <w:spacing w:line="240" w:lineRule="auto"/>
        <w:ind w:right="20" w:firstLine="709"/>
        <w:jc w:val="both"/>
        <w:rPr>
          <w:kern w:val="2"/>
          <w:sz w:val="24"/>
          <w:szCs w:val="24"/>
        </w:rPr>
      </w:pPr>
      <w:r w:rsidRPr="00760B1E">
        <w:rPr>
          <w:kern w:val="2"/>
          <w:sz w:val="24"/>
          <w:szCs w:val="24"/>
        </w:rPr>
        <w:t>4.3 Учреждение не вправе предоставлять платные услуги (работы) по ценам ниже себестоимости.</w:t>
      </w:r>
    </w:p>
    <w:p w:rsidR="00707BE3" w:rsidRPr="00ED68D6" w:rsidRDefault="00707BE3" w:rsidP="00760B1E">
      <w:pPr>
        <w:pStyle w:val="11"/>
        <w:widowControl w:val="0"/>
        <w:shd w:val="clear" w:color="auto" w:fill="auto"/>
        <w:tabs>
          <w:tab w:val="left" w:pos="0"/>
          <w:tab w:val="left" w:pos="993"/>
        </w:tabs>
        <w:suppressAutoHyphens/>
        <w:spacing w:line="240" w:lineRule="auto"/>
        <w:ind w:right="20" w:firstLine="709"/>
        <w:jc w:val="both"/>
        <w:rPr>
          <w:kern w:val="2"/>
          <w:sz w:val="16"/>
          <w:szCs w:val="16"/>
        </w:rPr>
      </w:pPr>
    </w:p>
    <w:p w:rsidR="00707BE3" w:rsidRDefault="00707BE3" w:rsidP="00760B1E">
      <w:pPr>
        <w:pStyle w:val="11"/>
        <w:widowControl w:val="0"/>
        <w:shd w:val="clear" w:color="auto" w:fill="auto"/>
        <w:tabs>
          <w:tab w:val="left" w:pos="0"/>
          <w:tab w:val="left" w:pos="993"/>
        </w:tabs>
        <w:suppressAutoHyphens/>
        <w:spacing w:line="240" w:lineRule="auto"/>
        <w:ind w:right="20" w:firstLine="709"/>
        <w:jc w:val="center"/>
        <w:rPr>
          <w:kern w:val="2"/>
          <w:sz w:val="24"/>
          <w:szCs w:val="24"/>
        </w:rPr>
      </w:pPr>
      <w:r w:rsidRPr="00760B1E">
        <w:rPr>
          <w:kern w:val="2"/>
          <w:sz w:val="24"/>
          <w:szCs w:val="24"/>
        </w:rPr>
        <w:t>5. Формирование и распределение дохода.</w:t>
      </w:r>
    </w:p>
    <w:p w:rsidR="00760B1E" w:rsidRPr="00ED68D6" w:rsidRDefault="00760B1E" w:rsidP="00760B1E">
      <w:pPr>
        <w:pStyle w:val="11"/>
        <w:widowControl w:val="0"/>
        <w:shd w:val="clear" w:color="auto" w:fill="auto"/>
        <w:tabs>
          <w:tab w:val="left" w:pos="0"/>
          <w:tab w:val="left" w:pos="993"/>
        </w:tabs>
        <w:suppressAutoHyphens/>
        <w:spacing w:line="240" w:lineRule="auto"/>
        <w:ind w:right="20" w:firstLine="709"/>
        <w:jc w:val="center"/>
        <w:rPr>
          <w:kern w:val="2"/>
          <w:sz w:val="16"/>
          <w:szCs w:val="16"/>
        </w:rPr>
      </w:pPr>
    </w:p>
    <w:p w:rsidR="00E95D1E" w:rsidRPr="00760B1E" w:rsidRDefault="00E95D1E" w:rsidP="00760B1E">
      <w:pPr>
        <w:pStyle w:val="11"/>
        <w:widowControl w:val="0"/>
        <w:shd w:val="clear" w:color="auto" w:fill="auto"/>
        <w:tabs>
          <w:tab w:val="left" w:pos="0"/>
          <w:tab w:val="left" w:pos="1134"/>
        </w:tabs>
        <w:suppressAutoHyphens/>
        <w:spacing w:line="240" w:lineRule="auto"/>
        <w:ind w:firstLine="709"/>
        <w:jc w:val="both"/>
        <w:rPr>
          <w:kern w:val="2"/>
          <w:sz w:val="24"/>
          <w:szCs w:val="24"/>
        </w:rPr>
      </w:pPr>
      <w:r w:rsidRPr="00760B1E">
        <w:rPr>
          <w:kern w:val="2"/>
          <w:sz w:val="24"/>
          <w:szCs w:val="24"/>
        </w:rPr>
        <w:t>5.1 Доходом являются все поступившие на специальный счёт учреждения средства от платных судебно-медицинских и прочих услуг (работ), оказываемых в ОГБУЗ «Костромское областное бюро судебно-медицинской экспертизы».</w:t>
      </w:r>
    </w:p>
    <w:p w:rsidR="00E95D1E" w:rsidRPr="00760B1E" w:rsidRDefault="00E95D1E" w:rsidP="00760B1E">
      <w:pPr>
        <w:pStyle w:val="11"/>
        <w:widowControl w:val="0"/>
        <w:shd w:val="clear" w:color="auto" w:fill="auto"/>
        <w:tabs>
          <w:tab w:val="left" w:pos="0"/>
          <w:tab w:val="left" w:pos="534"/>
          <w:tab w:val="left" w:pos="1134"/>
        </w:tabs>
        <w:suppressAutoHyphens/>
        <w:spacing w:line="240" w:lineRule="auto"/>
        <w:ind w:right="20" w:firstLine="709"/>
        <w:jc w:val="both"/>
        <w:rPr>
          <w:kern w:val="2"/>
          <w:sz w:val="24"/>
          <w:szCs w:val="24"/>
        </w:rPr>
      </w:pPr>
      <w:r w:rsidRPr="00760B1E">
        <w:rPr>
          <w:kern w:val="2"/>
          <w:sz w:val="24"/>
          <w:szCs w:val="24"/>
        </w:rPr>
        <w:t>5.2 Размеры внебюджетных поступлений учреждения не могут влиять на объём бюджетного финансирования по основной деятельности.</w:t>
      </w:r>
    </w:p>
    <w:p w:rsidR="00E95D1E" w:rsidRPr="00760B1E" w:rsidRDefault="00E95D1E" w:rsidP="00760B1E">
      <w:pPr>
        <w:pStyle w:val="11"/>
        <w:widowControl w:val="0"/>
        <w:shd w:val="clear" w:color="auto" w:fill="auto"/>
        <w:tabs>
          <w:tab w:val="left" w:pos="0"/>
          <w:tab w:val="left" w:pos="471"/>
          <w:tab w:val="left" w:pos="1134"/>
        </w:tabs>
        <w:suppressAutoHyphens/>
        <w:spacing w:line="240" w:lineRule="auto"/>
        <w:ind w:firstLine="709"/>
        <w:jc w:val="both"/>
        <w:rPr>
          <w:kern w:val="2"/>
          <w:sz w:val="24"/>
          <w:szCs w:val="24"/>
        </w:rPr>
      </w:pPr>
      <w:r w:rsidRPr="00760B1E">
        <w:rPr>
          <w:kern w:val="2"/>
          <w:sz w:val="24"/>
          <w:szCs w:val="24"/>
        </w:rPr>
        <w:t>5.3 Доход от платных судебно-медицинских услуг (работ) полностью реинвестируется на нужды учреждения - укрепление материально-технической базы, приобретение расходных материалов и на стимулирующие выплаты работникам учреждения. Учреждение вправе заключать договоры (контракты) и осуществлять оплату продукции, выполнения работ и оказания услуг, предусмотренных указанными договорами (контрактами), за счет средств от предпринимательской деятельности.</w:t>
      </w:r>
    </w:p>
    <w:p w:rsidR="00E95D1E" w:rsidRPr="00760B1E" w:rsidRDefault="00E95D1E" w:rsidP="00760B1E">
      <w:pPr>
        <w:pStyle w:val="11"/>
        <w:widowControl w:val="0"/>
        <w:shd w:val="clear" w:color="auto" w:fill="auto"/>
        <w:tabs>
          <w:tab w:val="left" w:pos="0"/>
          <w:tab w:val="left" w:pos="608"/>
          <w:tab w:val="left" w:pos="1134"/>
        </w:tabs>
        <w:suppressAutoHyphens/>
        <w:spacing w:line="240" w:lineRule="auto"/>
        <w:ind w:right="40" w:firstLine="709"/>
        <w:jc w:val="both"/>
        <w:rPr>
          <w:kern w:val="2"/>
          <w:sz w:val="24"/>
          <w:szCs w:val="24"/>
        </w:rPr>
      </w:pPr>
      <w:r w:rsidRPr="00760B1E">
        <w:rPr>
          <w:kern w:val="2"/>
          <w:sz w:val="24"/>
          <w:szCs w:val="24"/>
        </w:rPr>
        <w:t>5.4 Прибыль, сформировавшаяся в результате оказания платных услуг (работ), после уплаты налогов, предусмотренных действующим законодательством, распределяется учреждением самостоятельно в соответствии с утверждённым положением о формировании и расходовании прибыли.</w:t>
      </w:r>
    </w:p>
    <w:p w:rsidR="00E95D1E" w:rsidRPr="00760B1E" w:rsidRDefault="00E95D1E" w:rsidP="00760B1E">
      <w:pPr>
        <w:pStyle w:val="11"/>
        <w:widowControl w:val="0"/>
        <w:shd w:val="clear" w:color="auto" w:fill="auto"/>
        <w:tabs>
          <w:tab w:val="left" w:pos="0"/>
          <w:tab w:val="left" w:pos="622"/>
          <w:tab w:val="left" w:pos="1134"/>
        </w:tabs>
        <w:suppressAutoHyphens/>
        <w:spacing w:line="240" w:lineRule="auto"/>
        <w:ind w:right="40" w:firstLine="709"/>
        <w:jc w:val="both"/>
        <w:rPr>
          <w:kern w:val="2"/>
          <w:sz w:val="24"/>
          <w:szCs w:val="24"/>
        </w:rPr>
      </w:pPr>
      <w:r w:rsidRPr="00760B1E">
        <w:rPr>
          <w:kern w:val="2"/>
          <w:sz w:val="24"/>
          <w:szCs w:val="24"/>
        </w:rPr>
        <w:t>5.5 Доходы, получаемые от внебюджетной (предпринимательской) деятельности, после уплаты налогов, полностью остаются в распоряжении учреждения и расходуются в соответствии с планом финансово-хозяйственной деятельности.</w:t>
      </w:r>
    </w:p>
    <w:p w:rsidR="00E95D1E" w:rsidRPr="00760B1E" w:rsidRDefault="00E95D1E" w:rsidP="00760B1E">
      <w:pPr>
        <w:pStyle w:val="11"/>
        <w:widowControl w:val="0"/>
        <w:shd w:val="clear" w:color="auto" w:fill="auto"/>
        <w:tabs>
          <w:tab w:val="left" w:pos="0"/>
          <w:tab w:val="left" w:pos="622"/>
          <w:tab w:val="left" w:pos="1134"/>
        </w:tabs>
        <w:suppressAutoHyphens/>
        <w:spacing w:line="240" w:lineRule="auto"/>
        <w:ind w:right="40" w:firstLine="709"/>
        <w:jc w:val="both"/>
        <w:rPr>
          <w:kern w:val="2"/>
          <w:sz w:val="24"/>
          <w:szCs w:val="24"/>
        </w:rPr>
      </w:pPr>
      <w:r w:rsidRPr="00760B1E">
        <w:rPr>
          <w:kern w:val="2"/>
          <w:sz w:val="24"/>
          <w:szCs w:val="24"/>
        </w:rPr>
        <w:t>Доходная часть плана финансово-хозяйственной деятельности должна сдержать общую сумму ожидаемых в предстоящем финансовом году поступлений с разбивкой по источникам и видам доходов с учетом остатков на начало финансового года.</w:t>
      </w:r>
    </w:p>
    <w:p w:rsidR="00E95D1E" w:rsidRPr="00760B1E" w:rsidRDefault="00E95D1E" w:rsidP="00760B1E">
      <w:pPr>
        <w:pStyle w:val="11"/>
        <w:widowControl w:val="0"/>
        <w:shd w:val="clear" w:color="auto" w:fill="auto"/>
        <w:tabs>
          <w:tab w:val="left" w:pos="0"/>
          <w:tab w:val="left" w:pos="622"/>
          <w:tab w:val="left" w:pos="1134"/>
        </w:tabs>
        <w:suppressAutoHyphens/>
        <w:spacing w:line="240" w:lineRule="auto"/>
        <w:ind w:right="40" w:firstLine="709"/>
        <w:jc w:val="both"/>
        <w:rPr>
          <w:kern w:val="2"/>
          <w:sz w:val="24"/>
          <w:szCs w:val="24"/>
        </w:rPr>
      </w:pPr>
      <w:r w:rsidRPr="00760B1E">
        <w:rPr>
          <w:kern w:val="2"/>
          <w:sz w:val="24"/>
          <w:szCs w:val="24"/>
        </w:rPr>
        <w:t>В расходной части плана финансово-хозяйственной деятельности указывается направление расходования средств по кодам экономической классификации расходов бюджета РФ.</w:t>
      </w:r>
    </w:p>
    <w:p w:rsidR="00E95D1E" w:rsidRPr="00760B1E" w:rsidRDefault="00E95D1E" w:rsidP="00760B1E">
      <w:pPr>
        <w:pStyle w:val="11"/>
        <w:widowControl w:val="0"/>
        <w:shd w:val="clear" w:color="auto" w:fill="auto"/>
        <w:tabs>
          <w:tab w:val="left" w:pos="0"/>
          <w:tab w:val="left" w:pos="570"/>
          <w:tab w:val="left" w:pos="1134"/>
        </w:tabs>
        <w:suppressAutoHyphens/>
        <w:spacing w:line="240" w:lineRule="auto"/>
        <w:ind w:right="40" w:firstLine="709"/>
        <w:jc w:val="both"/>
        <w:rPr>
          <w:kern w:val="2"/>
          <w:sz w:val="24"/>
          <w:szCs w:val="24"/>
        </w:rPr>
      </w:pPr>
      <w:r w:rsidRPr="00760B1E">
        <w:rPr>
          <w:kern w:val="2"/>
          <w:sz w:val="24"/>
          <w:szCs w:val="24"/>
        </w:rPr>
        <w:t>5.6 Учреждение, предоставляя услуги на возмездной основе, ведет установленный статистический и бухгалтерский учёт и отчётность раздельно по основной и внебюджетной (предпринимательской) деятельности.</w:t>
      </w:r>
    </w:p>
    <w:p w:rsidR="00E95D1E" w:rsidRPr="00ED68D6" w:rsidRDefault="00E95D1E" w:rsidP="00760B1E">
      <w:pPr>
        <w:pStyle w:val="11"/>
        <w:widowControl w:val="0"/>
        <w:shd w:val="clear" w:color="auto" w:fill="auto"/>
        <w:tabs>
          <w:tab w:val="left" w:pos="0"/>
          <w:tab w:val="left" w:pos="661"/>
          <w:tab w:val="left" w:pos="1134"/>
        </w:tabs>
        <w:suppressAutoHyphens/>
        <w:spacing w:line="240" w:lineRule="auto"/>
        <w:ind w:right="40" w:firstLine="709"/>
        <w:jc w:val="both"/>
        <w:rPr>
          <w:color w:val="1F497D" w:themeColor="text2"/>
          <w:spacing w:val="-4"/>
          <w:kern w:val="2"/>
          <w:sz w:val="24"/>
          <w:szCs w:val="24"/>
        </w:rPr>
      </w:pPr>
      <w:r w:rsidRPr="00760B1E">
        <w:rPr>
          <w:kern w:val="2"/>
          <w:sz w:val="24"/>
          <w:szCs w:val="24"/>
        </w:rPr>
        <w:lastRenderedPageBreak/>
        <w:t xml:space="preserve">5.7 </w:t>
      </w:r>
      <w:r w:rsidRPr="00ED68D6">
        <w:rPr>
          <w:spacing w:val="-4"/>
          <w:kern w:val="2"/>
          <w:sz w:val="24"/>
          <w:szCs w:val="24"/>
        </w:rPr>
        <w:t>Фонд оплаты труда формируется согласно утвержденного плана финансово-хозяйственной деятельности на текущий год. Фонд оплаты труда включает в себя заработную плату, отпускной фонд, оплату по больничным листам за счет работодателя. Процент на заработную плату устанавливается приказом по учреждению на начало текущего года.</w:t>
      </w:r>
    </w:p>
    <w:p w:rsidR="00E95D1E" w:rsidRPr="00760B1E" w:rsidRDefault="00E95D1E" w:rsidP="00760B1E">
      <w:pPr>
        <w:pStyle w:val="11"/>
        <w:widowControl w:val="0"/>
        <w:shd w:val="clear" w:color="auto" w:fill="auto"/>
        <w:tabs>
          <w:tab w:val="left" w:pos="0"/>
          <w:tab w:val="left" w:pos="718"/>
          <w:tab w:val="left" w:pos="1134"/>
        </w:tabs>
        <w:suppressAutoHyphens/>
        <w:spacing w:line="240" w:lineRule="auto"/>
        <w:ind w:firstLine="709"/>
        <w:jc w:val="both"/>
        <w:rPr>
          <w:kern w:val="2"/>
          <w:sz w:val="24"/>
          <w:szCs w:val="24"/>
        </w:rPr>
      </w:pPr>
      <w:r w:rsidRPr="00760B1E">
        <w:rPr>
          <w:kern w:val="2"/>
          <w:sz w:val="24"/>
          <w:szCs w:val="24"/>
        </w:rPr>
        <w:t xml:space="preserve">5.8 Средства от платных услуг, направляемые на стимулирующие выплаты работникам учреждения, принимавших участие в организации и оказании платных услуг (работ), распределяются согласно «Договора на оказание платных судебно-медицинских услуг (работ)», заключаемого между администрацией и структурным подразделением-исполнителем. Указанные договора утверждаются руководителем учреждения. </w:t>
      </w:r>
    </w:p>
    <w:p w:rsidR="00E95D1E" w:rsidRPr="00760B1E" w:rsidRDefault="00E95D1E" w:rsidP="00760B1E">
      <w:pPr>
        <w:pStyle w:val="11"/>
        <w:widowControl w:val="0"/>
        <w:shd w:val="clear" w:color="auto" w:fill="auto"/>
        <w:tabs>
          <w:tab w:val="left" w:pos="0"/>
          <w:tab w:val="left" w:pos="728"/>
          <w:tab w:val="left" w:pos="1134"/>
        </w:tabs>
        <w:suppressAutoHyphens/>
        <w:spacing w:line="240" w:lineRule="auto"/>
        <w:ind w:firstLine="709"/>
        <w:jc w:val="both"/>
        <w:rPr>
          <w:kern w:val="2"/>
          <w:sz w:val="24"/>
          <w:szCs w:val="24"/>
        </w:rPr>
      </w:pPr>
      <w:r w:rsidRPr="00760B1E">
        <w:rPr>
          <w:kern w:val="2"/>
          <w:sz w:val="24"/>
          <w:szCs w:val="24"/>
        </w:rPr>
        <w:t>Распределение средств, полученных в результате внебюджетной деятельности на оплату труда с лицами, не являющимися штатными сотрудниками учреждения, производится на основании гражданско-правовых договоров.</w:t>
      </w:r>
    </w:p>
    <w:p w:rsidR="00707BE3" w:rsidRPr="00ED68D6" w:rsidRDefault="00707BE3" w:rsidP="00760B1E">
      <w:pPr>
        <w:pStyle w:val="11"/>
        <w:widowControl w:val="0"/>
        <w:shd w:val="clear" w:color="auto" w:fill="auto"/>
        <w:tabs>
          <w:tab w:val="left" w:pos="0"/>
          <w:tab w:val="left" w:pos="728"/>
          <w:tab w:val="left" w:pos="1134"/>
        </w:tabs>
        <w:suppressAutoHyphens/>
        <w:spacing w:line="240" w:lineRule="auto"/>
        <w:ind w:firstLine="709"/>
        <w:jc w:val="both"/>
        <w:rPr>
          <w:kern w:val="2"/>
          <w:sz w:val="16"/>
          <w:szCs w:val="16"/>
        </w:rPr>
      </w:pPr>
    </w:p>
    <w:p w:rsidR="00707BE3" w:rsidRDefault="00707BE3" w:rsidP="00760B1E">
      <w:pPr>
        <w:pStyle w:val="11"/>
        <w:widowControl w:val="0"/>
        <w:shd w:val="clear" w:color="auto" w:fill="auto"/>
        <w:tabs>
          <w:tab w:val="left" w:pos="0"/>
          <w:tab w:val="left" w:pos="728"/>
          <w:tab w:val="left" w:pos="1134"/>
        </w:tabs>
        <w:suppressAutoHyphens/>
        <w:spacing w:line="240" w:lineRule="auto"/>
        <w:ind w:firstLine="709"/>
        <w:jc w:val="center"/>
        <w:rPr>
          <w:kern w:val="2"/>
          <w:sz w:val="24"/>
          <w:szCs w:val="24"/>
        </w:rPr>
      </w:pPr>
      <w:r w:rsidRPr="00760B1E">
        <w:rPr>
          <w:kern w:val="2"/>
          <w:sz w:val="24"/>
          <w:szCs w:val="24"/>
        </w:rPr>
        <w:t>6. Информация об исполнителе.</w:t>
      </w:r>
    </w:p>
    <w:p w:rsidR="00760B1E" w:rsidRPr="00ED68D6" w:rsidRDefault="00760B1E" w:rsidP="00760B1E">
      <w:pPr>
        <w:pStyle w:val="11"/>
        <w:widowControl w:val="0"/>
        <w:shd w:val="clear" w:color="auto" w:fill="auto"/>
        <w:tabs>
          <w:tab w:val="left" w:pos="0"/>
          <w:tab w:val="left" w:pos="728"/>
          <w:tab w:val="left" w:pos="1134"/>
        </w:tabs>
        <w:suppressAutoHyphens/>
        <w:spacing w:line="240" w:lineRule="auto"/>
        <w:ind w:firstLine="709"/>
        <w:jc w:val="center"/>
        <w:rPr>
          <w:kern w:val="2"/>
          <w:sz w:val="16"/>
          <w:szCs w:val="16"/>
        </w:rPr>
      </w:pPr>
    </w:p>
    <w:p w:rsidR="00E95D1E" w:rsidRPr="00760B1E" w:rsidRDefault="00E95D1E" w:rsidP="00760B1E">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kern w:val="2"/>
          <w:sz w:val="24"/>
          <w:szCs w:val="24"/>
        </w:rPr>
      </w:pPr>
      <w:r w:rsidRPr="00760B1E">
        <w:rPr>
          <w:rFonts w:ascii="Times New Roman" w:hAnsi="Times New Roman" w:cs="Times New Roman"/>
          <w:kern w:val="2"/>
          <w:sz w:val="24"/>
          <w:szCs w:val="24"/>
        </w:rPr>
        <w:t>6.1 ОГБУЗ «Костромское областное бюро судебно-медицинской экспертизы»</w:t>
      </w:r>
      <w:r w:rsidRPr="00760B1E">
        <w:rPr>
          <w:rFonts w:ascii="Times New Roman" w:eastAsia="Times New Roman" w:hAnsi="Times New Roman" w:cs="Times New Roman"/>
          <w:kern w:val="2"/>
          <w:sz w:val="24"/>
          <w:szCs w:val="24"/>
        </w:rPr>
        <w:t xml:space="preserve"> обеспечивает граждан доступной информацией, размещенной для всеобщего ознакомления на сайте учреждения, а также на информационных стендах (стойках):</w:t>
      </w:r>
    </w:p>
    <w:p w:rsidR="00E95D1E" w:rsidRPr="00760B1E" w:rsidRDefault="00E95D1E" w:rsidP="00760B1E">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kern w:val="2"/>
          <w:sz w:val="24"/>
          <w:szCs w:val="24"/>
        </w:rPr>
      </w:pPr>
      <w:r w:rsidRPr="00760B1E">
        <w:rPr>
          <w:rFonts w:ascii="Times New Roman" w:eastAsia="Times New Roman" w:hAnsi="Times New Roman" w:cs="Times New Roman"/>
          <w:kern w:val="2"/>
          <w:sz w:val="24"/>
          <w:szCs w:val="24"/>
        </w:rPr>
        <w:t>- наименование и фирменное наименование;</w:t>
      </w:r>
    </w:p>
    <w:p w:rsidR="00E95D1E" w:rsidRPr="00760B1E" w:rsidRDefault="00E95D1E" w:rsidP="00760B1E">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kern w:val="2"/>
          <w:sz w:val="24"/>
          <w:szCs w:val="24"/>
        </w:rPr>
      </w:pPr>
      <w:r w:rsidRPr="00760B1E">
        <w:rPr>
          <w:rFonts w:ascii="Times New Roman" w:eastAsia="Times New Roman" w:hAnsi="Times New Roman" w:cs="Times New Roman"/>
          <w:kern w:val="2"/>
          <w:sz w:val="24"/>
          <w:szCs w:val="24"/>
        </w:rPr>
        <w:t>- адрес места нахождения учреждения (место его государственной регистрации);</w:t>
      </w:r>
    </w:p>
    <w:p w:rsidR="00E95D1E" w:rsidRPr="00760B1E" w:rsidRDefault="00E95D1E" w:rsidP="00760B1E">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kern w:val="2"/>
          <w:sz w:val="24"/>
          <w:szCs w:val="24"/>
        </w:rPr>
      </w:pPr>
      <w:r w:rsidRPr="00760B1E">
        <w:rPr>
          <w:rFonts w:ascii="Times New Roman" w:eastAsia="Times New Roman" w:hAnsi="Times New Roman" w:cs="Times New Roman"/>
          <w:kern w:val="2"/>
          <w:sz w:val="24"/>
          <w:szCs w:val="24"/>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95D1E" w:rsidRPr="00760B1E" w:rsidRDefault="00E95D1E" w:rsidP="00760B1E">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kern w:val="2"/>
          <w:sz w:val="24"/>
          <w:szCs w:val="24"/>
        </w:rPr>
      </w:pPr>
      <w:r w:rsidRPr="00760B1E">
        <w:rPr>
          <w:rFonts w:ascii="Times New Roman" w:eastAsia="Times New Roman" w:hAnsi="Times New Roman" w:cs="Times New Roman"/>
          <w:kern w:val="2"/>
          <w:sz w:val="24"/>
          <w:szCs w:val="24"/>
        </w:rPr>
        <w:t>-</w:t>
      </w:r>
      <w:r w:rsidR="00ED68D6">
        <w:rPr>
          <w:rFonts w:ascii="Times New Roman" w:eastAsia="Times New Roman" w:hAnsi="Times New Roman" w:cs="Times New Roman"/>
          <w:kern w:val="2"/>
          <w:sz w:val="24"/>
          <w:szCs w:val="24"/>
        </w:rPr>
        <w:t xml:space="preserve"> </w:t>
      </w:r>
      <w:r w:rsidRPr="00760B1E">
        <w:rPr>
          <w:rFonts w:ascii="Times New Roman" w:eastAsia="Times New Roman" w:hAnsi="Times New Roman" w:cs="Times New Roman"/>
          <w:kern w:val="2"/>
          <w:sz w:val="24"/>
          <w:szCs w:val="24"/>
        </w:rPr>
        <w:t>перечень платных судебно-медицинских услуг (работ), прейскурант с указанием цен в рублях, сведения об условиях, порядке, форме предоставления медицинских услуг (работ) и порядке их оплаты;</w:t>
      </w:r>
    </w:p>
    <w:p w:rsidR="00E95D1E" w:rsidRPr="00760B1E" w:rsidRDefault="00E95D1E" w:rsidP="00760B1E">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kern w:val="2"/>
          <w:sz w:val="24"/>
          <w:szCs w:val="24"/>
        </w:rPr>
      </w:pPr>
      <w:r w:rsidRPr="00760B1E">
        <w:rPr>
          <w:rFonts w:ascii="Times New Roman" w:eastAsia="Times New Roman" w:hAnsi="Times New Roman" w:cs="Times New Roman"/>
          <w:kern w:val="2"/>
          <w:sz w:val="24"/>
          <w:szCs w:val="24"/>
        </w:rPr>
        <w:t>-</w:t>
      </w:r>
      <w:r w:rsidR="00ED68D6">
        <w:rPr>
          <w:rFonts w:ascii="Times New Roman" w:eastAsia="Times New Roman" w:hAnsi="Times New Roman" w:cs="Times New Roman"/>
          <w:kern w:val="2"/>
          <w:sz w:val="24"/>
          <w:szCs w:val="24"/>
        </w:rPr>
        <w:t xml:space="preserve"> </w:t>
      </w:r>
      <w:r w:rsidRPr="00760B1E">
        <w:rPr>
          <w:rFonts w:ascii="Times New Roman" w:eastAsia="Times New Roman" w:hAnsi="Times New Roman" w:cs="Times New Roman"/>
          <w:kern w:val="2"/>
          <w:sz w:val="24"/>
          <w:szCs w:val="24"/>
        </w:rPr>
        <w:t>сведения о медицинских работниках, участвующих в предоставлении платных судебно-медицинских услуг (работ), об уровне их профессионального образования и квалификации;</w:t>
      </w:r>
    </w:p>
    <w:p w:rsidR="00E95D1E" w:rsidRPr="00760B1E" w:rsidRDefault="00E95D1E" w:rsidP="00760B1E">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kern w:val="2"/>
          <w:sz w:val="24"/>
          <w:szCs w:val="24"/>
        </w:rPr>
      </w:pPr>
      <w:r w:rsidRPr="00760B1E">
        <w:rPr>
          <w:rFonts w:ascii="Times New Roman" w:eastAsia="Times New Roman" w:hAnsi="Times New Roman" w:cs="Times New Roman"/>
          <w:kern w:val="2"/>
          <w:sz w:val="24"/>
          <w:szCs w:val="24"/>
        </w:rPr>
        <w:t>- режим работы, график работы медицинских работников, участвующих в предоставлении платных медицинских услуг (работ);</w:t>
      </w:r>
    </w:p>
    <w:p w:rsidR="00E95D1E" w:rsidRPr="00760B1E" w:rsidRDefault="00E95D1E" w:rsidP="00760B1E">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kern w:val="2"/>
          <w:sz w:val="24"/>
          <w:szCs w:val="24"/>
        </w:rPr>
      </w:pPr>
      <w:r w:rsidRPr="00760B1E">
        <w:rPr>
          <w:rFonts w:ascii="Times New Roman" w:eastAsia="Times New Roman" w:hAnsi="Times New Roman" w:cs="Times New Roman"/>
          <w:kern w:val="2"/>
          <w:sz w:val="24"/>
          <w:szCs w:val="24"/>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95D1E" w:rsidRPr="00ED68D6" w:rsidRDefault="00E95D1E" w:rsidP="00760B1E">
      <w:pPr>
        <w:widowControl w:val="0"/>
        <w:shd w:val="clear" w:color="auto" w:fill="FFFFFF" w:themeFill="background1"/>
        <w:suppressAutoHyphens/>
        <w:spacing w:after="0" w:line="240" w:lineRule="auto"/>
        <w:jc w:val="both"/>
        <w:rPr>
          <w:rFonts w:ascii="Times New Roman" w:eastAsia="Times New Roman" w:hAnsi="Times New Roman" w:cs="Times New Roman"/>
          <w:kern w:val="2"/>
          <w:sz w:val="16"/>
          <w:szCs w:val="16"/>
        </w:rPr>
      </w:pPr>
    </w:p>
    <w:p w:rsidR="00707BE3" w:rsidRDefault="00707BE3" w:rsidP="00760B1E">
      <w:pPr>
        <w:widowControl w:val="0"/>
        <w:shd w:val="clear" w:color="auto" w:fill="FFFFFF" w:themeFill="background1"/>
        <w:suppressAutoHyphens/>
        <w:spacing w:after="0" w:line="240" w:lineRule="auto"/>
        <w:jc w:val="center"/>
        <w:rPr>
          <w:rFonts w:ascii="Times New Roman" w:eastAsia="Times New Roman" w:hAnsi="Times New Roman" w:cs="Times New Roman"/>
          <w:kern w:val="2"/>
          <w:sz w:val="24"/>
          <w:szCs w:val="24"/>
        </w:rPr>
      </w:pPr>
      <w:r w:rsidRPr="00760B1E">
        <w:rPr>
          <w:rFonts w:ascii="Times New Roman" w:eastAsia="Times New Roman" w:hAnsi="Times New Roman" w:cs="Times New Roman"/>
          <w:kern w:val="2"/>
          <w:sz w:val="24"/>
          <w:szCs w:val="24"/>
        </w:rPr>
        <w:t>7. Контроль над осуществлением внебюджетной деятельности и ответственность</w:t>
      </w:r>
    </w:p>
    <w:p w:rsidR="00760B1E" w:rsidRPr="00ED68D6" w:rsidRDefault="00760B1E" w:rsidP="00760B1E">
      <w:pPr>
        <w:widowControl w:val="0"/>
        <w:shd w:val="clear" w:color="auto" w:fill="FFFFFF" w:themeFill="background1"/>
        <w:suppressAutoHyphens/>
        <w:spacing w:after="0" w:line="240" w:lineRule="auto"/>
        <w:jc w:val="center"/>
        <w:rPr>
          <w:rFonts w:ascii="Times New Roman" w:eastAsia="Times New Roman" w:hAnsi="Times New Roman" w:cs="Times New Roman"/>
          <w:kern w:val="2"/>
          <w:sz w:val="16"/>
          <w:szCs w:val="16"/>
        </w:rPr>
      </w:pPr>
    </w:p>
    <w:p w:rsidR="00E95D1E" w:rsidRPr="00760B1E" w:rsidRDefault="00E95D1E" w:rsidP="00760B1E">
      <w:pPr>
        <w:pStyle w:val="a7"/>
        <w:widowControl w:val="0"/>
        <w:suppressAutoHyphens/>
        <w:ind w:firstLine="709"/>
        <w:jc w:val="both"/>
        <w:rPr>
          <w:rFonts w:ascii="Times New Roman" w:hAnsi="Times New Roman" w:cs="Times New Roman"/>
          <w:kern w:val="2"/>
        </w:rPr>
      </w:pPr>
      <w:r w:rsidRPr="00760B1E">
        <w:rPr>
          <w:rFonts w:ascii="Times New Roman" w:hAnsi="Times New Roman" w:cs="Times New Roman"/>
          <w:kern w:val="2"/>
        </w:rPr>
        <w:t>7.1 Контроль над организацией внебюджетной деятельности и качеством выполненных платных судебно-медицинских услуг (работ)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РФ возложена проверка деятельности медицинских учреждений.</w:t>
      </w:r>
    </w:p>
    <w:p w:rsidR="00E95D1E" w:rsidRPr="00ED68D6" w:rsidRDefault="00E95D1E" w:rsidP="00760B1E">
      <w:pPr>
        <w:pStyle w:val="a7"/>
        <w:widowControl w:val="0"/>
        <w:suppressAutoHyphens/>
        <w:ind w:firstLine="709"/>
        <w:jc w:val="both"/>
        <w:rPr>
          <w:rFonts w:ascii="Times New Roman" w:hAnsi="Times New Roman" w:cs="Times New Roman"/>
          <w:spacing w:val="-6"/>
          <w:kern w:val="2"/>
        </w:rPr>
      </w:pPr>
      <w:r w:rsidRPr="00760B1E">
        <w:rPr>
          <w:rFonts w:ascii="Times New Roman" w:hAnsi="Times New Roman" w:cs="Times New Roman"/>
          <w:kern w:val="2"/>
        </w:rPr>
        <w:t xml:space="preserve">7.2 </w:t>
      </w:r>
      <w:r w:rsidRPr="00ED68D6">
        <w:rPr>
          <w:rFonts w:ascii="Times New Roman" w:hAnsi="Times New Roman" w:cs="Times New Roman"/>
          <w:spacing w:val="-6"/>
          <w:kern w:val="2"/>
        </w:rPr>
        <w:t>Начальник осуществляет общее руководство и контроль над осуществлением внебюджетной (предпринимательской)</w:t>
      </w:r>
      <w:r w:rsidR="00ED68D6" w:rsidRPr="00ED68D6">
        <w:rPr>
          <w:rFonts w:ascii="Times New Roman" w:hAnsi="Times New Roman" w:cs="Times New Roman"/>
          <w:spacing w:val="-6"/>
          <w:kern w:val="2"/>
        </w:rPr>
        <w:t xml:space="preserve"> </w:t>
      </w:r>
      <w:r w:rsidRPr="00ED68D6">
        <w:rPr>
          <w:rFonts w:ascii="Times New Roman" w:hAnsi="Times New Roman" w:cs="Times New Roman"/>
          <w:spacing w:val="-6"/>
          <w:kern w:val="2"/>
        </w:rPr>
        <w:t>деятельности ОГБУЗ «Костромское областное бюро судебно-медицинской экспертизы», несет ответственность за организацию финансовой и хозяйственной деятельности, за соблюдением финансовой и трудовой дисциплины.</w:t>
      </w:r>
    </w:p>
    <w:p w:rsidR="00E95D1E" w:rsidRPr="00760B1E" w:rsidRDefault="00E95D1E" w:rsidP="00760B1E">
      <w:pPr>
        <w:pStyle w:val="a7"/>
        <w:widowControl w:val="0"/>
        <w:suppressAutoHyphens/>
        <w:ind w:firstLine="709"/>
        <w:jc w:val="both"/>
        <w:rPr>
          <w:rFonts w:ascii="Times New Roman" w:hAnsi="Times New Roman" w:cs="Times New Roman"/>
          <w:kern w:val="2"/>
        </w:rPr>
      </w:pPr>
      <w:r w:rsidRPr="00760B1E">
        <w:rPr>
          <w:rFonts w:ascii="Times New Roman" w:hAnsi="Times New Roman" w:cs="Times New Roman"/>
          <w:kern w:val="2"/>
        </w:rPr>
        <w:t>- Заместитель начальника по экспертной работе осуществляет контроль за качество предоставленных платных судебно-медицинских услуг (работ), за соблюдением трудовой дисциплины.</w:t>
      </w:r>
    </w:p>
    <w:p w:rsidR="00E95D1E" w:rsidRPr="00760B1E" w:rsidRDefault="00E95D1E" w:rsidP="00760B1E">
      <w:pPr>
        <w:pStyle w:val="a7"/>
        <w:widowControl w:val="0"/>
        <w:suppressAutoHyphens/>
        <w:ind w:firstLine="709"/>
        <w:jc w:val="both"/>
        <w:rPr>
          <w:rFonts w:ascii="Times New Roman" w:hAnsi="Times New Roman" w:cs="Times New Roman"/>
          <w:kern w:val="2"/>
        </w:rPr>
      </w:pPr>
      <w:r w:rsidRPr="00760B1E">
        <w:rPr>
          <w:rFonts w:ascii="Times New Roman" w:hAnsi="Times New Roman" w:cs="Times New Roman"/>
          <w:kern w:val="2"/>
        </w:rPr>
        <w:t>-</w:t>
      </w:r>
      <w:r w:rsidR="00ED68D6">
        <w:rPr>
          <w:rFonts w:ascii="Times New Roman" w:hAnsi="Times New Roman" w:cs="Times New Roman"/>
          <w:kern w:val="2"/>
        </w:rPr>
        <w:t xml:space="preserve"> </w:t>
      </w:r>
      <w:r w:rsidRPr="00760B1E">
        <w:rPr>
          <w:rFonts w:ascii="Times New Roman" w:hAnsi="Times New Roman" w:cs="Times New Roman"/>
          <w:kern w:val="2"/>
        </w:rPr>
        <w:t xml:space="preserve">Главный бухгалтер – отвечает за организацию бухгалтерского, налогового и </w:t>
      </w:r>
      <w:r w:rsidRPr="00760B1E">
        <w:rPr>
          <w:rFonts w:ascii="Times New Roman" w:hAnsi="Times New Roman" w:cs="Times New Roman"/>
          <w:kern w:val="2"/>
        </w:rPr>
        <w:lastRenderedPageBreak/>
        <w:t>статистического учетов, контроль соблюдения правил ведения кассовых операций, контролирует бухгалтерскую и налоговую отчетность по платным услугам, организует своевременную выплату заработной платы и уплату налогов в бюджеты всех уровней.</w:t>
      </w:r>
    </w:p>
    <w:p w:rsidR="00E95D1E" w:rsidRPr="00ED68D6" w:rsidRDefault="00E95D1E" w:rsidP="00760B1E">
      <w:pPr>
        <w:pStyle w:val="a7"/>
        <w:widowControl w:val="0"/>
        <w:suppressAutoHyphens/>
        <w:ind w:firstLine="709"/>
        <w:jc w:val="both"/>
        <w:rPr>
          <w:rFonts w:ascii="Times New Roman" w:eastAsia="Times New Roman" w:hAnsi="Times New Roman" w:cs="Times New Roman"/>
          <w:color w:val="auto"/>
          <w:spacing w:val="-6"/>
          <w:kern w:val="2"/>
        </w:rPr>
      </w:pPr>
      <w:r w:rsidRPr="00760B1E">
        <w:rPr>
          <w:rFonts w:ascii="Times New Roman" w:eastAsia="Times New Roman" w:hAnsi="Times New Roman" w:cs="Times New Roman"/>
          <w:kern w:val="2"/>
        </w:rPr>
        <w:t xml:space="preserve">- </w:t>
      </w:r>
      <w:r w:rsidRPr="00ED68D6">
        <w:rPr>
          <w:rFonts w:ascii="Times New Roman" w:eastAsia="Times New Roman" w:hAnsi="Times New Roman" w:cs="Times New Roman"/>
          <w:spacing w:val="-6"/>
          <w:kern w:val="2"/>
        </w:rPr>
        <w:t xml:space="preserve">Заведующие структурными подразделениями – осуществляют организацию непосредственного оказания платных судебно-медицинских услуг (работ) с учетом нагрузки на врачебный персонал, проводят экспертизу качества оказания судебно-медицинских услуг (работ), обеспечивают соблюдение санитарно-эпидемиологического режима, </w:t>
      </w:r>
      <w:r w:rsidRPr="00ED68D6">
        <w:rPr>
          <w:rFonts w:ascii="Times New Roman" w:eastAsia="Times New Roman" w:hAnsi="Times New Roman" w:cs="Times New Roman"/>
          <w:color w:val="auto"/>
          <w:spacing w:val="-6"/>
          <w:kern w:val="2"/>
        </w:rPr>
        <w:t>предоставляют ежемесячный отчет оказанных услуг (работ) отделением и табель учета рабочего времени в бухгалтерию учреждения до 2 числа месяца, следующего за отчетным.</w:t>
      </w:r>
    </w:p>
    <w:p w:rsidR="00E95D1E" w:rsidRPr="00760B1E" w:rsidRDefault="00E95D1E" w:rsidP="00760B1E">
      <w:pPr>
        <w:pStyle w:val="a7"/>
        <w:widowControl w:val="0"/>
        <w:suppressAutoHyphens/>
        <w:ind w:firstLine="709"/>
        <w:jc w:val="both"/>
        <w:rPr>
          <w:rFonts w:ascii="Times New Roman" w:eastAsia="Times New Roman" w:hAnsi="Times New Roman" w:cs="Times New Roman"/>
          <w:color w:val="auto"/>
          <w:kern w:val="2"/>
        </w:rPr>
      </w:pPr>
      <w:r w:rsidRPr="00760B1E">
        <w:rPr>
          <w:rFonts w:ascii="Times New Roman" w:eastAsia="Times New Roman" w:hAnsi="Times New Roman" w:cs="Times New Roman"/>
          <w:kern w:val="2"/>
        </w:rPr>
        <w:t>- Медицинский персонал (врачи, средний медицинский персонал), младший медицинский персонал непосредственно осуществляют оказание платных судебно-медицинских услуг (работ);</w:t>
      </w:r>
    </w:p>
    <w:p w:rsidR="00E95D1E" w:rsidRPr="00760B1E" w:rsidRDefault="00E95D1E" w:rsidP="00760B1E">
      <w:pPr>
        <w:pStyle w:val="a7"/>
        <w:widowControl w:val="0"/>
        <w:suppressAutoHyphens/>
        <w:ind w:firstLine="709"/>
        <w:jc w:val="both"/>
        <w:rPr>
          <w:rFonts w:ascii="Times New Roman" w:eastAsia="Times New Roman" w:hAnsi="Times New Roman" w:cs="Times New Roman"/>
          <w:color w:val="auto"/>
          <w:kern w:val="2"/>
        </w:rPr>
      </w:pPr>
      <w:r w:rsidRPr="00760B1E">
        <w:rPr>
          <w:rFonts w:ascii="Times New Roman" w:eastAsia="Times New Roman" w:hAnsi="Times New Roman" w:cs="Times New Roman"/>
          <w:kern w:val="2"/>
        </w:rPr>
        <w:t>- Главная медицинская сестра – принимает участие в организации платных судебно-медицинских услуг (работ) посредством обеспечения необходимыми медикаментами, расходными медицинскими материалами, контроль над соблюдением санитарно-эпидемиологического режима;</w:t>
      </w:r>
    </w:p>
    <w:p w:rsidR="00E95D1E" w:rsidRPr="00760B1E" w:rsidRDefault="00E95D1E" w:rsidP="00760B1E">
      <w:pPr>
        <w:pStyle w:val="a7"/>
        <w:widowControl w:val="0"/>
        <w:suppressAutoHyphens/>
        <w:ind w:firstLine="709"/>
        <w:jc w:val="both"/>
        <w:rPr>
          <w:rFonts w:ascii="Times New Roman" w:eastAsia="Times New Roman" w:hAnsi="Times New Roman" w:cs="Times New Roman"/>
          <w:color w:val="auto"/>
          <w:kern w:val="2"/>
        </w:rPr>
      </w:pPr>
      <w:r w:rsidRPr="00760B1E">
        <w:rPr>
          <w:rFonts w:ascii="Times New Roman" w:eastAsia="Times New Roman" w:hAnsi="Times New Roman" w:cs="Times New Roman"/>
          <w:kern w:val="2"/>
        </w:rPr>
        <w:t>- Экономист – составляет калькуляции на платные судебно-медицинские услуги (работы), формирует прейскурант цен, составляет анализ дохода и расхода от внебюджетной (предпринимательской) деятельности.</w:t>
      </w:r>
    </w:p>
    <w:p w:rsidR="00E95D1E" w:rsidRPr="00760B1E" w:rsidRDefault="00E95D1E" w:rsidP="00760B1E">
      <w:pPr>
        <w:pStyle w:val="a7"/>
        <w:widowControl w:val="0"/>
        <w:suppressAutoHyphens/>
        <w:ind w:firstLine="709"/>
        <w:jc w:val="both"/>
        <w:rPr>
          <w:rFonts w:ascii="Times New Roman" w:eastAsia="Times New Roman" w:hAnsi="Times New Roman" w:cs="Times New Roman"/>
          <w:color w:val="auto"/>
          <w:kern w:val="2"/>
        </w:rPr>
      </w:pPr>
      <w:r w:rsidRPr="00760B1E">
        <w:rPr>
          <w:rFonts w:ascii="Times New Roman" w:eastAsia="Times New Roman" w:hAnsi="Times New Roman" w:cs="Times New Roman"/>
          <w:kern w:val="2"/>
        </w:rPr>
        <w:t>- Бухгалтер по финансовому учету – осуществляет ведение бухгалтерского, налогового и статистического учетов, контроль соблюдения правил ведения кассовых операций, составляет бухгалтерскую и налоговую отчетность по платным судебно-медицинским услугам (работам).</w:t>
      </w:r>
    </w:p>
    <w:p w:rsidR="00E95D1E" w:rsidRPr="00760B1E" w:rsidRDefault="00E95D1E" w:rsidP="00760B1E">
      <w:pPr>
        <w:pStyle w:val="a7"/>
        <w:widowControl w:val="0"/>
        <w:suppressAutoHyphens/>
        <w:ind w:firstLine="709"/>
        <w:jc w:val="both"/>
        <w:rPr>
          <w:rFonts w:ascii="Times New Roman" w:eastAsia="Times New Roman" w:hAnsi="Times New Roman" w:cs="Times New Roman"/>
          <w:kern w:val="2"/>
        </w:rPr>
      </w:pPr>
      <w:r w:rsidRPr="00760B1E">
        <w:rPr>
          <w:rFonts w:ascii="Times New Roman" w:eastAsia="Times New Roman" w:hAnsi="Times New Roman" w:cs="Times New Roman"/>
          <w:kern w:val="2"/>
        </w:rPr>
        <w:t>- Бухгалтер по расчетам - принимает непосредственно денежные средства в кассу учреждения и оформляет первичные бухгалтерские документы.</w:t>
      </w:r>
    </w:p>
    <w:p w:rsidR="00E95D1E" w:rsidRPr="00760B1E" w:rsidRDefault="00E95D1E" w:rsidP="00760B1E">
      <w:pPr>
        <w:pStyle w:val="a7"/>
        <w:widowControl w:val="0"/>
        <w:suppressAutoHyphens/>
        <w:ind w:firstLine="709"/>
        <w:jc w:val="both"/>
        <w:rPr>
          <w:rFonts w:ascii="Times New Roman" w:eastAsia="Times New Roman" w:hAnsi="Times New Roman" w:cs="Times New Roman"/>
          <w:color w:val="auto"/>
          <w:kern w:val="2"/>
        </w:rPr>
      </w:pPr>
      <w:r w:rsidRPr="00760B1E">
        <w:rPr>
          <w:rFonts w:ascii="Times New Roman" w:eastAsia="Times New Roman" w:hAnsi="Times New Roman" w:cs="Times New Roman"/>
          <w:kern w:val="2"/>
        </w:rPr>
        <w:t>- Заведующий хозяйством принимает участие в организации платных судебно-медицинских услуг (работ) посредством обеспечения необходимыми хозяйственными расходными материалами и обеспечения жизнедеятельности учреждения.</w:t>
      </w:r>
    </w:p>
    <w:p w:rsidR="00E95D1E" w:rsidRPr="00760B1E" w:rsidRDefault="00E95D1E" w:rsidP="00760B1E">
      <w:pPr>
        <w:pStyle w:val="a7"/>
        <w:widowControl w:val="0"/>
        <w:suppressAutoHyphens/>
        <w:ind w:firstLine="709"/>
        <w:jc w:val="both"/>
        <w:rPr>
          <w:rFonts w:ascii="Times New Roman" w:hAnsi="Times New Roman" w:cs="Times New Roman"/>
          <w:kern w:val="2"/>
        </w:rPr>
      </w:pPr>
      <w:r w:rsidRPr="00760B1E">
        <w:rPr>
          <w:rFonts w:ascii="Times New Roman" w:hAnsi="Times New Roman" w:cs="Times New Roman"/>
          <w:kern w:val="2"/>
        </w:rPr>
        <w:t>7.3 Бухгалтерский учет и статистическая отчетность по внебюджетной деятельности осуществляется в соответствии с действующим законодательством РФ.</w:t>
      </w:r>
    </w:p>
    <w:p w:rsidR="00E95D1E" w:rsidRPr="00ED68D6" w:rsidRDefault="00E95D1E" w:rsidP="00760B1E">
      <w:pPr>
        <w:pStyle w:val="a7"/>
        <w:widowControl w:val="0"/>
        <w:suppressAutoHyphens/>
        <w:ind w:firstLine="709"/>
        <w:jc w:val="both"/>
        <w:rPr>
          <w:rFonts w:ascii="Times New Roman" w:hAnsi="Times New Roman" w:cs="Times New Roman"/>
          <w:spacing w:val="-6"/>
          <w:kern w:val="2"/>
        </w:rPr>
      </w:pPr>
      <w:r w:rsidRPr="00760B1E">
        <w:rPr>
          <w:rFonts w:ascii="Times New Roman" w:hAnsi="Times New Roman" w:cs="Times New Roman"/>
          <w:kern w:val="2"/>
        </w:rPr>
        <w:t xml:space="preserve">7.4 </w:t>
      </w:r>
      <w:r w:rsidRPr="00ED68D6">
        <w:rPr>
          <w:rFonts w:ascii="Times New Roman" w:hAnsi="Times New Roman" w:cs="Times New Roman"/>
          <w:spacing w:val="-6"/>
          <w:kern w:val="2"/>
        </w:rPr>
        <w:t>Руководители структурных подразделений ведут внутренний учет выполненного объема работы по внебюджетной деятельности всеми сотрудниками своего подразделения.</w:t>
      </w:r>
    </w:p>
    <w:p w:rsidR="00E95D1E" w:rsidRPr="00760B1E" w:rsidRDefault="00E95D1E" w:rsidP="00760B1E">
      <w:pPr>
        <w:pStyle w:val="11"/>
        <w:widowControl w:val="0"/>
        <w:shd w:val="clear" w:color="auto" w:fill="auto"/>
        <w:tabs>
          <w:tab w:val="left" w:pos="0"/>
          <w:tab w:val="left" w:pos="1134"/>
        </w:tabs>
        <w:suppressAutoHyphens/>
        <w:spacing w:line="240" w:lineRule="auto"/>
        <w:ind w:right="40" w:firstLine="709"/>
        <w:jc w:val="both"/>
        <w:rPr>
          <w:kern w:val="2"/>
          <w:sz w:val="24"/>
          <w:szCs w:val="24"/>
        </w:rPr>
      </w:pPr>
      <w:r w:rsidRPr="00760B1E">
        <w:rPr>
          <w:kern w:val="2"/>
          <w:sz w:val="24"/>
          <w:szCs w:val="24"/>
        </w:rPr>
        <w:t>7.5 В случае ненадлежащего исполнения медицинским работником взятых на себя обязанностей по предоставлению платных услуг (работ), причитающееся ему денежное вознаграждение может быть уменьшено либо отменено приказом начальника учреждения.</w:t>
      </w:r>
    </w:p>
    <w:p w:rsidR="00E95D1E" w:rsidRPr="00760B1E" w:rsidRDefault="00E95D1E" w:rsidP="00760B1E">
      <w:pPr>
        <w:pStyle w:val="11"/>
        <w:widowControl w:val="0"/>
        <w:shd w:val="clear" w:color="auto" w:fill="auto"/>
        <w:tabs>
          <w:tab w:val="left" w:pos="0"/>
          <w:tab w:val="left" w:pos="1134"/>
        </w:tabs>
        <w:suppressAutoHyphens/>
        <w:spacing w:line="240" w:lineRule="auto"/>
        <w:ind w:right="40" w:firstLine="709"/>
        <w:jc w:val="both"/>
        <w:rPr>
          <w:kern w:val="2"/>
          <w:sz w:val="24"/>
          <w:szCs w:val="24"/>
        </w:rPr>
      </w:pPr>
      <w:r w:rsidRPr="00760B1E">
        <w:rPr>
          <w:kern w:val="2"/>
          <w:sz w:val="24"/>
          <w:szCs w:val="24"/>
        </w:rPr>
        <w:t>7.6 Начальник учреждения имеет право отменить, или приостановить предоставление платных услуг (работ) отдельными медицинскими работниками либо отделом (отделением), в случае нарушения ими настоящего Положения или ухудшения качества предоставления платных услуг (работ), при условии выполнения государственного задания.</w:t>
      </w:r>
    </w:p>
    <w:p w:rsidR="00E95D1E" w:rsidRPr="00ED68D6" w:rsidRDefault="00E95D1E" w:rsidP="00760B1E">
      <w:pPr>
        <w:pStyle w:val="11"/>
        <w:widowControl w:val="0"/>
        <w:shd w:val="clear" w:color="auto" w:fill="auto"/>
        <w:tabs>
          <w:tab w:val="left" w:pos="0"/>
          <w:tab w:val="left" w:pos="1134"/>
        </w:tabs>
        <w:suppressAutoHyphens/>
        <w:spacing w:line="240" w:lineRule="auto"/>
        <w:ind w:right="40" w:firstLine="709"/>
        <w:jc w:val="both"/>
        <w:rPr>
          <w:spacing w:val="-6"/>
          <w:kern w:val="2"/>
          <w:sz w:val="24"/>
          <w:szCs w:val="24"/>
        </w:rPr>
      </w:pPr>
      <w:r w:rsidRPr="00760B1E">
        <w:rPr>
          <w:kern w:val="2"/>
          <w:sz w:val="24"/>
          <w:szCs w:val="24"/>
        </w:rPr>
        <w:t xml:space="preserve">7.7 </w:t>
      </w:r>
      <w:r w:rsidRPr="00ED68D6">
        <w:rPr>
          <w:spacing w:val="-6"/>
          <w:kern w:val="2"/>
          <w:sz w:val="24"/>
          <w:szCs w:val="24"/>
        </w:rPr>
        <w:t>За неисполнение или ненадлежащее исполнение обязательств по договору исполнитель несет ответственность, предусмотренную законодательством РФ. Учреждение освобождается от ответственности за неисполнение или ненадлежащее исполнение платной услуги (работы), если докажет, что неисполнение или ненадлежащее исполнение произошло вследствие непреодолимой силы, нарушения потребителем (заказчиком) своих обязанностей, а также по иным основаниям, предусмотренным законом.</w:t>
      </w:r>
    </w:p>
    <w:p w:rsidR="00E95D1E" w:rsidRDefault="00E95D1E" w:rsidP="00760B1E">
      <w:pPr>
        <w:pStyle w:val="11"/>
        <w:widowControl w:val="0"/>
        <w:shd w:val="clear" w:color="auto" w:fill="auto"/>
        <w:tabs>
          <w:tab w:val="left" w:pos="0"/>
          <w:tab w:val="left" w:pos="1134"/>
        </w:tabs>
        <w:suppressAutoHyphens/>
        <w:spacing w:line="240" w:lineRule="auto"/>
        <w:ind w:right="40" w:firstLine="709"/>
        <w:jc w:val="both"/>
        <w:rPr>
          <w:kern w:val="2"/>
          <w:sz w:val="24"/>
          <w:szCs w:val="24"/>
        </w:rPr>
      </w:pPr>
      <w:r w:rsidRPr="00760B1E">
        <w:rPr>
          <w:kern w:val="2"/>
          <w:sz w:val="24"/>
          <w:szCs w:val="24"/>
        </w:rPr>
        <w:t>7.8 Претензии, споры, возникающие между потребителем (заказчиком) и учреждением разрешаются по соглашению сторон, либо в судебном порядке в соответствии с действующим законодательством РФ.</w:t>
      </w:r>
    </w:p>
    <w:p w:rsidR="00760B1E" w:rsidRDefault="00760B1E" w:rsidP="00760B1E">
      <w:pPr>
        <w:pStyle w:val="11"/>
        <w:widowControl w:val="0"/>
        <w:shd w:val="clear" w:color="auto" w:fill="auto"/>
        <w:tabs>
          <w:tab w:val="left" w:pos="0"/>
          <w:tab w:val="left" w:pos="1134"/>
        </w:tabs>
        <w:suppressAutoHyphens/>
        <w:spacing w:line="240" w:lineRule="auto"/>
        <w:ind w:right="40" w:firstLine="709"/>
        <w:jc w:val="both"/>
        <w:rPr>
          <w:kern w:val="2"/>
          <w:sz w:val="24"/>
          <w:szCs w:val="24"/>
        </w:rPr>
      </w:pPr>
    </w:p>
    <w:sectPr w:rsidR="00760B1E" w:rsidSect="00245653">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81" w:rsidRDefault="00AF3481" w:rsidP="00AC35C9">
      <w:pPr>
        <w:spacing w:after="0" w:line="240" w:lineRule="auto"/>
      </w:pPr>
      <w:r>
        <w:separator/>
      </w:r>
    </w:p>
  </w:endnote>
  <w:endnote w:type="continuationSeparator" w:id="1">
    <w:p w:rsidR="00AF3481" w:rsidRDefault="00AF3481" w:rsidP="00AC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81" w:rsidRDefault="00AF3481" w:rsidP="00AC35C9">
      <w:pPr>
        <w:spacing w:after="0" w:line="240" w:lineRule="auto"/>
      </w:pPr>
      <w:r>
        <w:separator/>
      </w:r>
    </w:p>
  </w:footnote>
  <w:footnote w:type="continuationSeparator" w:id="1">
    <w:p w:rsidR="00AF3481" w:rsidRDefault="00AF3481" w:rsidP="00AC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20929"/>
      <w:docPartObj>
        <w:docPartGallery w:val="Page Numbers (Top of Page)"/>
        <w:docPartUnique/>
      </w:docPartObj>
    </w:sdtPr>
    <w:sdtContent>
      <w:p w:rsidR="007030F3" w:rsidRDefault="007030F3">
        <w:pPr>
          <w:pStyle w:val="ac"/>
          <w:jc w:val="center"/>
        </w:pPr>
        <w:fldSimple w:instr=" PAGE   \* MERGEFORMAT ">
          <w:r>
            <w:rPr>
              <w:noProof/>
            </w:rPr>
            <w:t>6</w:t>
          </w:r>
        </w:fldSimple>
      </w:p>
    </w:sdtContent>
  </w:sdt>
  <w:p w:rsidR="007030F3" w:rsidRDefault="007030F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20928"/>
      <w:docPartObj>
        <w:docPartGallery w:val="Page Numbers (Top of Page)"/>
        <w:docPartUnique/>
      </w:docPartObj>
    </w:sdtPr>
    <w:sdtContent>
      <w:p w:rsidR="007030F3" w:rsidRDefault="007030F3">
        <w:pPr>
          <w:pStyle w:val="ac"/>
          <w:jc w:val="center"/>
        </w:pPr>
        <w:fldSimple w:instr=" PAGE   \* MERGEFORMAT ">
          <w:r>
            <w:rPr>
              <w:noProof/>
            </w:rPr>
            <w:t>1</w:t>
          </w:r>
        </w:fldSimple>
      </w:p>
    </w:sdtContent>
  </w:sdt>
  <w:p w:rsidR="007030F3" w:rsidRDefault="007030F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A2A928"/>
    <w:lvl w:ilvl="0">
      <w:numFmt w:val="decimal"/>
      <w:lvlText w:val="*"/>
      <w:lvlJc w:val="left"/>
      <w:pPr>
        <w:ind w:left="0" w:firstLine="0"/>
      </w:pPr>
    </w:lvl>
  </w:abstractNum>
  <w:abstractNum w:abstractNumId="1">
    <w:nsid w:val="08AC5CC4"/>
    <w:multiLevelType w:val="multilevel"/>
    <w:tmpl w:val="1194B59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
    <w:nsid w:val="0FB96505"/>
    <w:multiLevelType w:val="multilevel"/>
    <w:tmpl w:val="5D003486"/>
    <w:lvl w:ilvl="0">
      <w:start w:val="2"/>
      <w:numFmt w:val="decimal"/>
      <w:lvlText w:val="%1"/>
      <w:lvlJc w:val="left"/>
      <w:pPr>
        <w:ind w:left="360" w:hanging="360"/>
      </w:pPr>
      <w:rPr>
        <w:rFonts w:hint="default"/>
        <w:color w:val="000000"/>
      </w:rPr>
    </w:lvl>
    <w:lvl w:ilvl="1">
      <w:start w:val="3"/>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12A323A4"/>
    <w:multiLevelType w:val="multilevel"/>
    <w:tmpl w:val="0B68FB7C"/>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85AE8"/>
    <w:multiLevelType w:val="hybridMultilevel"/>
    <w:tmpl w:val="79F07E2E"/>
    <w:lvl w:ilvl="0" w:tplc="7F1E33D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12FA4080"/>
    <w:multiLevelType w:val="multilevel"/>
    <w:tmpl w:val="69288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85EA1"/>
    <w:multiLevelType w:val="hybridMultilevel"/>
    <w:tmpl w:val="9E629828"/>
    <w:lvl w:ilvl="0" w:tplc="72D8544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72A70"/>
    <w:multiLevelType w:val="hybridMultilevel"/>
    <w:tmpl w:val="AE7AE950"/>
    <w:lvl w:ilvl="0" w:tplc="BF6E8670">
      <w:start w:val="1"/>
      <w:numFmt w:val="decimal"/>
      <w:lvlText w:val="%1"/>
      <w:lvlJc w:val="left"/>
      <w:pPr>
        <w:tabs>
          <w:tab w:val="num" w:pos="720"/>
        </w:tabs>
        <w:ind w:left="720" w:hanging="360"/>
      </w:pPr>
      <w:rPr>
        <w:rFonts w:ascii="Times New Roman" w:hAnsi="Times New Roman" w:cs="Times New Roman" w:hint="default"/>
        <w:sz w:val="24"/>
      </w:rPr>
    </w:lvl>
    <w:lvl w:ilvl="1" w:tplc="51F247A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064A4C"/>
    <w:multiLevelType w:val="multilevel"/>
    <w:tmpl w:val="1158A0FE"/>
    <w:lvl w:ilvl="0">
      <w:start w:val="2"/>
      <w:numFmt w:val="decimal"/>
      <w:lvlText w:val="%1"/>
      <w:lvlJc w:val="left"/>
      <w:pPr>
        <w:ind w:left="360" w:hanging="360"/>
      </w:pPr>
      <w:rPr>
        <w:rFonts w:hint="default"/>
        <w:color w:val="000000"/>
      </w:rPr>
    </w:lvl>
    <w:lvl w:ilvl="1">
      <w:start w:val="5"/>
      <w:numFmt w:val="decimal"/>
      <w:lvlText w:val="%1.%2"/>
      <w:lvlJc w:val="left"/>
      <w:pPr>
        <w:ind w:left="930" w:hanging="36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790" w:hanging="108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4290" w:hanging="144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790" w:hanging="1800"/>
      </w:pPr>
      <w:rPr>
        <w:rFonts w:hint="default"/>
        <w:color w:val="000000"/>
      </w:rPr>
    </w:lvl>
    <w:lvl w:ilvl="8">
      <w:start w:val="1"/>
      <w:numFmt w:val="decimal"/>
      <w:lvlText w:val="%1.%2.%3.%4.%5.%6.%7.%8.%9"/>
      <w:lvlJc w:val="left"/>
      <w:pPr>
        <w:ind w:left="6720" w:hanging="2160"/>
      </w:pPr>
      <w:rPr>
        <w:rFonts w:hint="default"/>
        <w:color w:val="000000"/>
      </w:rPr>
    </w:lvl>
  </w:abstractNum>
  <w:abstractNum w:abstractNumId="9">
    <w:nsid w:val="205D3635"/>
    <w:multiLevelType w:val="multilevel"/>
    <w:tmpl w:val="E786C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F157C"/>
    <w:multiLevelType w:val="hybridMultilevel"/>
    <w:tmpl w:val="AF32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718B6"/>
    <w:multiLevelType w:val="hybridMultilevel"/>
    <w:tmpl w:val="4484EBFA"/>
    <w:lvl w:ilvl="0" w:tplc="01C2AD74">
      <w:start w:val="1"/>
      <w:numFmt w:val="bullet"/>
      <w:lvlText w:val=""/>
      <w:lvlJc w:val="left"/>
      <w:pPr>
        <w:tabs>
          <w:tab w:val="num" w:pos="960"/>
        </w:tabs>
        <w:ind w:left="960" w:hanging="360"/>
      </w:pPr>
      <w:rPr>
        <w:rFonts w:ascii="Symbol" w:hAnsi="Symbol" w:hint="default"/>
      </w:rPr>
    </w:lvl>
    <w:lvl w:ilvl="1" w:tplc="CADE5326">
      <w:start w:val="1"/>
      <w:numFmt w:val="decimal"/>
      <w:lvlText w:val="%2."/>
      <w:lvlJc w:val="left"/>
      <w:pPr>
        <w:tabs>
          <w:tab w:val="num" w:pos="1440"/>
        </w:tabs>
        <w:ind w:left="1440" w:hanging="360"/>
      </w:pPr>
    </w:lvl>
    <w:lvl w:ilvl="2" w:tplc="488237EC">
      <w:start w:val="1"/>
      <w:numFmt w:val="decimal"/>
      <w:lvlText w:val="%3."/>
      <w:lvlJc w:val="left"/>
      <w:pPr>
        <w:tabs>
          <w:tab w:val="num" w:pos="2160"/>
        </w:tabs>
        <w:ind w:left="2160" w:hanging="360"/>
      </w:pPr>
    </w:lvl>
    <w:lvl w:ilvl="3" w:tplc="9FD2BE72">
      <w:start w:val="1"/>
      <w:numFmt w:val="decimal"/>
      <w:lvlText w:val="%4."/>
      <w:lvlJc w:val="left"/>
      <w:pPr>
        <w:tabs>
          <w:tab w:val="num" w:pos="2880"/>
        </w:tabs>
        <w:ind w:left="2880" w:hanging="360"/>
      </w:pPr>
    </w:lvl>
    <w:lvl w:ilvl="4" w:tplc="9016FF3C">
      <w:start w:val="1"/>
      <w:numFmt w:val="decimal"/>
      <w:lvlText w:val="%5."/>
      <w:lvlJc w:val="left"/>
      <w:pPr>
        <w:tabs>
          <w:tab w:val="num" w:pos="3600"/>
        </w:tabs>
        <w:ind w:left="3600" w:hanging="360"/>
      </w:pPr>
    </w:lvl>
    <w:lvl w:ilvl="5" w:tplc="2B5A7AFE">
      <w:start w:val="1"/>
      <w:numFmt w:val="decimal"/>
      <w:lvlText w:val="%6."/>
      <w:lvlJc w:val="left"/>
      <w:pPr>
        <w:tabs>
          <w:tab w:val="num" w:pos="4320"/>
        </w:tabs>
        <w:ind w:left="4320" w:hanging="360"/>
      </w:pPr>
    </w:lvl>
    <w:lvl w:ilvl="6" w:tplc="05DAC3B0">
      <w:start w:val="1"/>
      <w:numFmt w:val="decimal"/>
      <w:lvlText w:val="%7."/>
      <w:lvlJc w:val="left"/>
      <w:pPr>
        <w:tabs>
          <w:tab w:val="num" w:pos="5040"/>
        </w:tabs>
        <w:ind w:left="5040" w:hanging="360"/>
      </w:pPr>
    </w:lvl>
    <w:lvl w:ilvl="7" w:tplc="F14EEC04">
      <w:start w:val="1"/>
      <w:numFmt w:val="decimal"/>
      <w:lvlText w:val="%8."/>
      <w:lvlJc w:val="left"/>
      <w:pPr>
        <w:tabs>
          <w:tab w:val="num" w:pos="5760"/>
        </w:tabs>
        <w:ind w:left="5760" w:hanging="360"/>
      </w:pPr>
    </w:lvl>
    <w:lvl w:ilvl="8" w:tplc="FFBC6DEE">
      <w:start w:val="1"/>
      <w:numFmt w:val="decimal"/>
      <w:lvlText w:val="%9."/>
      <w:lvlJc w:val="left"/>
      <w:pPr>
        <w:tabs>
          <w:tab w:val="num" w:pos="6480"/>
        </w:tabs>
        <w:ind w:left="6480" w:hanging="360"/>
      </w:pPr>
    </w:lvl>
  </w:abstractNum>
  <w:abstractNum w:abstractNumId="12">
    <w:nsid w:val="27D557BB"/>
    <w:multiLevelType w:val="hybridMultilevel"/>
    <w:tmpl w:val="ECD4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E5AA0"/>
    <w:multiLevelType w:val="hybridMultilevel"/>
    <w:tmpl w:val="3CB2C89A"/>
    <w:lvl w:ilvl="0" w:tplc="248A1942">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nsid w:val="2EF6471A"/>
    <w:multiLevelType w:val="multilevel"/>
    <w:tmpl w:val="F1E4448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2DE1B98"/>
    <w:multiLevelType w:val="hybridMultilevel"/>
    <w:tmpl w:val="452AB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C82488"/>
    <w:multiLevelType w:val="multilevel"/>
    <w:tmpl w:val="56022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AF3FF8"/>
    <w:multiLevelType w:val="hybridMultilevel"/>
    <w:tmpl w:val="BCDC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466E4"/>
    <w:multiLevelType w:val="hybridMultilevel"/>
    <w:tmpl w:val="EED884FA"/>
    <w:lvl w:ilvl="0" w:tplc="04190001">
      <w:start w:val="1"/>
      <w:numFmt w:val="bullet"/>
      <w:lvlText w:val=""/>
      <w:lvlJc w:val="left"/>
      <w:pPr>
        <w:ind w:left="1140" w:hanging="360"/>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3EE819E6"/>
    <w:multiLevelType w:val="multilevel"/>
    <w:tmpl w:val="6D281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F42465"/>
    <w:multiLevelType w:val="multilevel"/>
    <w:tmpl w:val="D7C89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681053"/>
    <w:multiLevelType w:val="multilevel"/>
    <w:tmpl w:val="0720C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354250"/>
    <w:multiLevelType w:val="hybridMultilevel"/>
    <w:tmpl w:val="B9C8CFE4"/>
    <w:lvl w:ilvl="0" w:tplc="648E1E0A">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CA7CB4"/>
    <w:multiLevelType w:val="multilevel"/>
    <w:tmpl w:val="CFAA3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A13F7"/>
    <w:multiLevelType w:val="multilevel"/>
    <w:tmpl w:val="506A59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E221BC6"/>
    <w:multiLevelType w:val="multilevel"/>
    <w:tmpl w:val="6C0CA104"/>
    <w:lvl w:ilvl="0">
      <w:start w:val="2"/>
      <w:numFmt w:val="decimal"/>
      <w:lvlText w:val="%1"/>
      <w:lvlJc w:val="left"/>
      <w:pPr>
        <w:ind w:left="360" w:hanging="360"/>
      </w:pPr>
      <w:rPr>
        <w:rFonts w:hint="default"/>
        <w:color w:val="000000"/>
      </w:rPr>
    </w:lvl>
    <w:lvl w:ilvl="1">
      <w:start w:val="3"/>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420" w:hanging="108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534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60" w:hanging="1800"/>
      </w:pPr>
      <w:rPr>
        <w:rFonts w:hint="default"/>
        <w:color w:val="000000"/>
      </w:rPr>
    </w:lvl>
    <w:lvl w:ilvl="8">
      <w:start w:val="1"/>
      <w:numFmt w:val="decimal"/>
      <w:lvlText w:val="%1.%2.%3.%4.%5.%6.%7.%8.%9"/>
      <w:lvlJc w:val="left"/>
      <w:pPr>
        <w:ind w:left="8400" w:hanging="2160"/>
      </w:pPr>
      <w:rPr>
        <w:rFonts w:hint="default"/>
        <w:color w:val="000000"/>
      </w:rPr>
    </w:lvl>
  </w:abstractNum>
  <w:abstractNum w:abstractNumId="26">
    <w:nsid w:val="62483A12"/>
    <w:multiLevelType w:val="hybridMultilevel"/>
    <w:tmpl w:val="E9A2A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535A87"/>
    <w:multiLevelType w:val="hybridMultilevel"/>
    <w:tmpl w:val="6996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225E30"/>
    <w:multiLevelType w:val="multilevel"/>
    <w:tmpl w:val="4630EB1A"/>
    <w:lvl w:ilvl="0">
      <w:start w:val="2"/>
      <w:numFmt w:val="decimal"/>
      <w:lvlText w:val="%1"/>
      <w:lvlJc w:val="left"/>
      <w:pPr>
        <w:ind w:left="360" w:hanging="360"/>
      </w:pPr>
      <w:rPr>
        <w:rFonts w:hint="default"/>
        <w:color w:val="000000"/>
      </w:rPr>
    </w:lvl>
    <w:lvl w:ilvl="1">
      <w:start w:val="4"/>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420" w:hanging="108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534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60" w:hanging="1800"/>
      </w:pPr>
      <w:rPr>
        <w:rFonts w:hint="default"/>
        <w:color w:val="000000"/>
      </w:rPr>
    </w:lvl>
    <w:lvl w:ilvl="8">
      <w:start w:val="1"/>
      <w:numFmt w:val="decimal"/>
      <w:lvlText w:val="%1.%2.%3.%4.%5.%6.%7.%8.%9"/>
      <w:lvlJc w:val="left"/>
      <w:pPr>
        <w:ind w:left="8400" w:hanging="2160"/>
      </w:pPr>
      <w:rPr>
        <w:rFonts w:hint="default"/>
        <w:color w:val="000000"/>
      </w:rPr>
    </w:lvl>
  </w:abstractNum>
  <w:abstractNum w:abstractNumId="29">
    <w:nsid w:val="633B09F7"/>
    <w:multiLevelType w:val="multilevel"/>
    <w:tmpl w:val="ECDEBCC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nsid w:val="6382476E"/>
    <w:multiLevelType w:val="hybridMultilevel"/>
    <w:tmpl w:val="C72A4B90"/>
    <w:lvl w:ilvl="0" w:tplc="2AC89EBA">
      <w:start w:val="6"/>
      <w:numFmt w:val="decimal"/>
      <w:lvlText w:val="%1"/>
      <w:lvlJc w:val="left"/>
      <w:pPr>
        <w:ind w:left="1185" w:hanging="360"/>
      </w:pPr>
      <w:rPr>
        <w:rFonts w:hint="default"/>
        <w:color w:val="00000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663E37B8"/>
    <w:multiLevelType w:val="multilevel"/>
    <w:tmpl w:val="A81E2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1E4661"/>
    <w:multiLevelType w:val="hybridMultilevel"/>
    <w:tmpl w:val="FEF2482A"/>
    <w:lvl w:ilvl="0" w:tplc="584CD3E8">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89483E"/>
    <w:multiLevelType w:val="hybridMultilevel"/>
    <w:tmpl w:val="419C69A4"/>
    <w:lvl w:ilvl="0" w:tplc="4294B1EC">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0B112D"/>
    <w:multiLevelType w:val="hybridMultilevel"/>
    <w:tmpl w:val="B89CC260"/>
    <w:lvl w:ilvl="0" w:tplc="00645AE0">
      <w:start w:val="1"/>
      <w:numFmt w:val="decimal"/>
      <w:lvlText w:val="%1."/>
      <w:lvlJc w:val="left"/>
      <w:pPr>
        <w:ind w:left="1320" w:hanging="57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nsid w:val="7B344581"/>
    <w:multiLevelType w:val="multilevel"/>
    <w:tmpl w:val="D7C89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CA7EDF"/>
    <w:multiLevelType w:val="multilevel"/>
    <w:tmpl w:val="E2986392"/>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215D45"/>
    <w:multiLevelType w:val="hybridMultilevel"/>
    <w:tmpl w:val="EB24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46AD1"/>
    <w:multiLevelType w:val="hybridMultilevel"/>
    <w:tmpl w:val="50D4625C"/>
    <w:lvl w:ilvl="0" w:tplc="EB129190">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7"/>
        <w:lvlJc w:val="left"/>
        <w:pPr>
          <w:ind w:left="0" w:firstLine="0"/>
        </w:pPr>
        <w:rPr>
          <w:rFonts w:ascii="Times New Roman" w:hAnsi="Times New Roman" w:cs="Times New Roman" w:hint="default"/>
        </w:rPr>
      </w:lvl>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21"/>
  </w:num>
  <w:num w:numId="7">
    <w:abstractNumId w:val="23"/>
  </w:num>
  <w:num w:numId="8">
    <w:abstractNumId w:val="19"/>
  </w:num>
  <w:num w:numId="9">
    <w:abstractNumId w:val="20"/>
  </w:num>
  <w:num w:numId="10">
    <w:abstractNumId w:val="36"/>
  </w:num>
  <w:num w:numId="11">
    <w:abstractNumId w:val="31"/>
  </w:num>
  <w:num w:numId="12">
    <w:abstractNumId w:val="3"/>
  </w:num>
  <w:num w:numId="13">
    <w:abstractNumId w:val="5"/>
  </w:num>
  <w:num w:numId="14">
    <w:abstractNumId w:val="32"/>
  </w:num>
  <w:num w:numId="15">
    <w:abstractNumId w:val="38"/>
  </w:num>
  <w:num w:numId="16">
    <w:abstractNumId w:val="9"/>
  </w:num>
  <w:num w:numId="17">
    <w:abstractNumId w:val="30"/>
  </w:num>
  <w:num w:numId="18">
    <w:abstractNumId w:val="13"/>
  </w:num>
  <w:num w:numId="19">
    <w:abstractNumId w:val="24"/>
  </w:num>
  <w:num w:numId="20">
    <w:abstractNumId w:val="27"/>
  </w:num>
  <w:num w:numId="21">
    <w:abstractNumId w:val="37"/>
  </w:num>
  <w:num w:numId="22">
    <w:abstractNumId w:val="1"/>
  </w:num>
  <w:num w:numId="23">
    <w:abstractNumId w:val="17"/>
  </w:num>
  <w:num w:numId="24">
    <w:abstractNumId w:val="12"/>
  </w:num>
  <w:num w:numId="25">
    <w:abstractNumId w:val="10"/>
  </w:num>
  <w:num w:numId="26">
    <w:abstractNumId w:val="26"/>
  </w:num>
  <w:num w:numId="27">
    <w:abstractNumId w:val="15"/>
  </w:num>
  <w:num w:numId="28">
    <w:abstractNumId w:val="4"/>
  </w:num>
  <w:num w:numId="29">
    <w:abstractNumId w:val="1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3"/>
  </w:num>
  <w:num w:numId="33">
    <w:abstractNumId w:val="22"/>
  </w:num>
  <w:num w:numId="34">
    <w:abstractNumId w:val="29"/>
  </w:num>
  <w:num w:numId="35">
    <w:abstractNumId w:val="25"/>
  </w:num>
  <w:num w:numId="36">
    <w:abstractNumId w:val="2"/>
  </w:num>
  <w:num w:numId="37">
    <w:abstractNumId w:val="28"/>
  </w:num>
  <w:num w:numId="38">
    <w:abstractNumId w:val="8"/>
  </w:num>
  <w:num w:numId="39">
    <w:abstractNumId w:val="6"/>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FA675A"/>
    <w:rsid w:val="0000136F"/>
    <w:rsid w:val="000014B7"/>
    <w:rsid w:val="0000363C"/>
    <w:rsid w:val="000064A2"/>
    <w:rsid w:val="0001066B"/>
    <w:rsid w:val="00010A85"/>
    <w:rsid w:val="00013061"/>
    <w:rsid w:val="00017E04"/>
    <w:rsid w:val="00035DC2"/>
    <w:rsid w:val="00037197"/>
    <w:rsid w:val="00042E55"/>
    <w:rsid w:val="00044F48"/>
    <w:rsid w:val="000461E1"/>
    <w:rsid w:val="00051CFB"/>
    <w:rsid w:val="00056FAA"/>
    <w:rsid w:val="000576AB"/>
    <w:rsid w:val="00060FAA"/>
    <w:rsid w:val="000617F4"/>
    <w:rsid w:val="000717CD"/>
    <w:rsid w:val="000727AE"/>
    <w:rsid w:val="00073638"/>
    <w:rsid w:val="000755D0"/>
    <w:rsid w:val="0007712E"/>
    <w:rsid w:val="00077918"/>
    <w:rsid w:val="00077C8B"/>
    <w:rsid w:val="000811DB"/>
    <w:rsid w:val="00081706"/>
    <w:rsid w:val="000829C6"/>
    <w:rsid w:val="00091157"/>
    <w:rsid w:val="0009342C"/>
    <w:rsid w:val="0009750E"/>
    <w:rsid w:val="000A052E"/>
    <w:rsid w:val="000A3ED1"/>
    <w:rsid w:val="000A4287"/>
    <w:rsid w:val="000B1365"/>
    <w:rsid w:val="000B2BD3"/>
    <w:rsid w:val="000B5B9F"/>
    <w:rsid w:val="000C23D6"/>
    <w:rsid w:val="000C3B6C"/>
    <w:rsid w:val="000D1F32"/>
    <w:rsid w:val="000D631C"/>
    <w:rsid w:val="000E340C"/>
    <w:rsid w:val="000E4AB5"/>
    <w:rsid w:val="000E70FD"/>
    <w:rsid w:val="000F39EF"/>
    <w:rsid w:val="000F4D02"/>
    <w:rsid w:val="000F5129"/>
    <w:rsid w:val="00100A4A"/>
    <w:rsid w:val="0010471A"/>
    <w:rsid w:val="00104D5F"/>
    <w:rsid w:val="001075FD"/>
    <w:rsid w:val="00116167"/>
    <w:rsid w:val="001165AA"/>
    <w:rsid w:val="001169CB"/>
    <w:rsid w:val="001169F6"/>
    <w:rsid w:val="00116A0B"/>
    <w:rsid w:val="001239D5"/>
    <w:rsid w:val="00124C30"/>
    <w:rsid w:val="00140339"/>
    <w:rsid w:val="0014253D"/>
    <w:rsid w:val="00142F0A"/>
    <w:rsid w:val="001441B5"/>
    <w:rsid w:val="00144842"/>
    <w:rsid w:val="0015182C"/>
    <w:rsid w:val="001521D3"/>
    <w:rsid w:val="00152B9D"/>
    <w:rsid w:val="00155C34"/>
    <w:rsid w:val="00166417"/>
    <w:rsid w:val="00172497"/>
    <w:rsid w:val="00177352"/>
    <w:rsid w:val="00182A4D"/>
    <w:rsid w:val="001840AA"/>
    <w:rsid w:val="0019588B"/>
    <w:rsid w:val="001A0807"/>
    <w:rsid w:val="001A1D00"/>
    <w:rsid w:val="001A2481"/>
    <w:rsid w:val="001A2D38"/>
    <w:rsid w:val="001A6DBA"/>
    <w:rsid w:val="001A7826"/>
    <w:rsid w:val="001B1CC8"/>
    <w:rsid w:val="001B3B84"/>
    <w:rsid w:val="001B6C86"/>
    <w:rsid w:val="001C1AFE"/>
    <w:rsid w:val="001C5DB2"/>
    <w:rsid w:val="001E4A84"/>
    <w:rsid w:val="001F10AA"/>
    <w:rsid w:val="001F3A9F"/>
    <w:rsid w:val="001F66A6"/>
    <w:rsid w:val="00206E9B"/>
    <w:rsid w:val="00220282"/>
    <w:rsid w:val="0022278E"/>
    <w:rsid w:val="00223A92"/>
    <w:rsid w:val="002316F8"/>
    <w:rsid w:val="00232FD3"/>
    <w:rsid w:val="00241AC0"/>
    <w:rsid w:val="00243ED2"/>
    <w:rsid w:val="00245653"/>
    <w:rsid w:val="00246787"/>
    <w:rsid w:val="002478EF"/>
    <w:rsid w:val="00257589"/>
    <w:rsid w:val="00260F97"/>
    <w:rsid w:val="0026783C"/>
    <w:rsid w:val="0027354E"/>
    <w:rsid w:val="002767C6"/>
    <w:rsid w:val="00282CC3"/>
    <w:rsid w:val="00283154"/>
    <w:rsid w:val="00283C5A"/>
    <w:rsid w:val="0028468D"/>
    <w:rsid w:val="0029621D"/>
    <w:rsid w:val="00297D6B"/>
    <w:rsid w:val="002A3092"/>
    <w:rsid w:val="002A4DC9"/>
    <w:rsid w:val="002A5379"/>
    <w:rsid w:val="002B0DE1"/>
    <w:rsid w:val="002C093E"/>
    <w:rsid w:val="002C0E82"/>
    <w:rsid w:val="002C1BF9"/>
    <w:rsid w:val="002C20B9"/>
    <w:rsid w:val="002D40BD"/>
    <w:rsid w:val="002D4734"/>
    <w:rsid w:val="002D543C"/>
    <w:rsid w:val="002D5645"/>
    <w:rsid w:val="002D5FC2"/>
    <w:rsid w:val="002F05A8"/>
    <w:rsid w:val="002F27EA"/>
    <w:rsid w:val="002F4624"/>
    <w:rsid w:val="00301E04"/>
    <w:rsid w:val="00306043"/>
    <w:rsid w:val="003100AD"/>
    <w:rsid w:val="00313FEB"/>
    <w:rsid w:val="0031535C"/>
    <w:rsid w:val="00316CB0"/>
    <w:rsid w:val="0032353F"/>
    <w:rsid w:val="00324592"/>
    <w:rsid w:val="00324DD6"/>
    <w:rsid w:val="003262FF"/>
    <w:rsid w:val="00330961"/>
    <w:rsid w:val="0033576D"/>
    <w:rsid w:val="00335A2D"/>
    <w:rsid w:val="00335D73"/>
    <w:rsid w:val="003368AB"/>
    <w:rsid w:val="003415D1"/>
    <w:rsid w:val="00342D8C"/>
    <w:rsid w:val="00343D74"/>
    <w:rsid w:val="003465CF"/>
    <w:rsid w:val="00347F20"/>
    <w:rsid w:val="00353F78"/>
    <w:rsid w:val="0035584C"/>
    <w:rsid w:val="00367B4F"/>
    <w:rsid w:val="003703EE"/>
    <w:rsid w:val="00370822"/>
    <w:rsid w:val="00371A20"/>
    <w:rsid w:val="003722CD"/>
    <w:rsid w:val="003735FA"/>
    <w:rsid w:val="00374A0F"/>
    <w:rsid w:val="00375311"/>
    <w:rsid w:val="00384308"/>
    <w:rsid w:val="0038530C"/>
    <w:rsid w:val="00390F3C"/>
    <w:rsid w:val="003A0AB5"/>
    <w:rsid w:val="003A0AE6"/>
    <w:rsid w:val="003A0F41"/>
    <w:rsid w:val="003A1FD9"/>
    <w:rsid w:val="003A249F"/>
    <w:rsid w:val="003B069A"/>
    <w:rsid w:val="003B1CE7"/>
    <w:rsid w:val="003B5C67"/>
    <w:rsid w:val="003B72B9"/>
    <w:rsid w:val="003B7EFB"/>
    <w:rsid w:val="003C1545"/>
    <w:rsid w:val="003C39BC"/>
    <w:rsid w:val="003D45D0"/>
    <w:rsid w:val="003D4DE7"/>
    <w:rsid w:val="003D6164"/>
    <w:rsid w:val="003E58C5"/>
    <w:rsid w:val="003E6FB0"/>
    <w:rsid w:val="003F21E2"/>
    <w:rsid w:val="003F3FE7"/>
    <w:rsid w:val="003F55EE"/>
    <w:rsid w:val="0040071D"/>
    <w:rsid w:val="00403308"/>
    <w:rsid w:val="00404453"/>
    <w:rsid w:val="00405F95"/>
    <w:rsid w:val="00414A9A"/>
    <w:rsid w:val="00416227"/>
    <w:rsid w:val="00420D13"/>
    <w:rsid w:val="004249F5"/>
    <w:rsid w:val="00427845"/>
    <w:rsid w:val="00437EFE"/>
    <w:rsid w:val="004448DE"/>
    <w:rsid w:val="004457E0"/>
    <w:rsid w:val="00446941"/>
    <w:rsid w:val="0044760C"/>
    <w:rsid w:val="00447A04"/>
    <w:rsid w:val="00453619"/>
    <w:rsid w:val="00453D3C"/>
    <w:rsid w:val="0045416E"/>
    <w:rsid w:val="00454F96"/>
    <w:rsid w:val="00455247"/>
    <w:rsid w:val="00455399"/>
    <w:rsid w:val="00481A06"/>
    <w:rsid w:val="00493B35"/>
    <w:rsid w:val="0049730E"/>
    <w:rsid w:val="00497917"/>
    <w:rsid w:val="004A65D9"/>
    <w:rsid w:val="004B12B6"/>
    <w:rsid w:val="004B37C0"/>
    <w:rsid w:val="004B4B66"/>
    <w:rsid w:val="004B6D89"/>
    <w:rsid w:val="004C010E"/>
    <w:rsid w:val="004C2AF5"/>
    <w:rsid w:val="004C3155"/>
    <w:rsid w:val="004C4CD3"/>
    <w:rsid w:val="004D3E97"/>
    <w:rsid w:val="004D4EDC"/>
    <w:rsid w:val="004D5B2C"/>
    <w:rsid w:val="004E58AF"/>
    <w:rsid w:val="00502B78"/>
    <w:rsid w:val="0052284E"/>
    <w:rsid w:val="00522F18"/>
    <w:rsid w:val="0052302C"/>
    <w:rsid w:val="005241C4"/>
    <w:rsid w:val="0052573B"/>
    <w:rsid w:val="00537113"/>
    <w:rsid w:val="005410B8"/>
    <w:rsid w:val="005472C3"/>
    <w:rsid w:val="005473C9"/>
    <w:rsid w:val="005526F1"/>
    <w:rsid w:val="005549AE"/>
    <w:rsid w:val="00557CA5"/>
    <w:rsid w:val="00562E35"/>
    <w:rsid w:val="00564F30"/>
    <w:rsid w:val="005670BB"/>
    <w:rsid w:val="0057403B"/>
    <w:rsid w:val="00574467"/>
    <w:rsid w:val="00581058"/>
    <w:rsid w:val="00581770"/>
    <w:rsid w:val="005823A1"/>
    <w:rsid w:val="00582876"/>
    <w:rsid w:val="005944F8"/>
    <w:rsid w:val="005948F4"/>
    <w:rsid w:val="005A31AE"/>
    <w:rsid w:val="005B147F"/>
    <w:rsid w:val="005B4463"/>
    <w:rsid w:val="005B45CD"/>
    <w:rsid w:val="005C0E9E"/>
    <w:rsid w:val="005C69D1"/>
    <w:rsid w:val="005D0092"/>
    <w:rsid w:val="005D055C"/>
    <w:rsid w:val="005D6F60"/>
    <w:rsid w:val="005E0BCD"/>
    <w:rsid w:val="005E1710"/>
    <w:rsid w:val="005E4A72"/>
    <w:rsid w:val="005F0966"/>
    <w:rsid w:val="005F2712"/>
    <w:rsid w:val="005F662B"/>
    <w:rsid w:val="00600B55"/>
    <w:rsid w:val="00602EFC"/>
    <w:rsid w:val="006114FC"/>
    <w:rsid w:val="006211EE"/>
    <w:rsid w:val="006262D8"/>
    <w:rsid w:val="006267B7"/>
    <w:rsid w:val="00630F62"/>
    <w:rsid w:val="006310D8"/>
    <w:rsid w:val="00632214"/>
    <w:rsid w:val="00633712"/>
    <w:rsid w:val="00634830"/>
    <w:rsid w:val="00647820"/>
    <w:rsid w:val="00662241"/>
    <w:rsid w:val="00665315"/>
    <w:rsid w:val="006663B4"/>
    <w:rsid w:val="006672F2"/>
    <w:rsid w:val="0066730C"/>
    <w:rsid w:val="006677A2"/>
    <w:rsid w:val="00673BDA"/>
    <w:rsid w:val="006755BE"/>
    <w:rsid w:val="00675E03"/>
    <w:rsid w:val="00677F77"/>
    <w:rsid w:val="00682529"/>
    <w:rsid w:val="0068413C"/>
    <w:rsid w:val="00687056"/>
    <w:rsid w:val="00692E26"/>
    <w:rsid w:val="00695FBC"/>
    <w:rsid w:val="006A2AFE"/>
    <w:rsid w:val="006B2B0B"/>
    <w:rsid w:val="006C658C"/>
    <w:rsid w:val="006D0342"/>
    <w:rsid w:val="006D5C78"/>
    <w:rsid w:val="006E14D1"/>
    <w:rsid w:val="006E152B"/>
    <w:rsid w:val="006E305A"/>
    <w:rsid w:val="006F291C"/>
    <w:rsid w:val="007030F3"/>
    <w:rsid w:val="00703658"/>
    <w:rsid w:val="00703D6E"/>
    <w:rsid w:val="0070480B"/>
    <w:rsid w:val="00706497"/>
    <w:rsid w:val="00707177"/>
    <w:rsid w:val="00707BE3"/>
    <w:rsid w:val="007101EE"/>
    <w:rsid w:val="00721192"/>
    <w:rsid w:val="0072244E"/>
    <w:rsid w:val="00727D1F"/>
    <w:rsid w:val="00740AE7"/>
    <w:rsid w:val="0074143E"/>
    <w:rsid w:val="00741A45"/>
    <w:rsid w:val="00742BE0"/>
    <w:rsid w:val="0074308A"/>
    <w:rsid w:val="00744FED"/>
    <w:rsid w:val="0074678A"/>
    <w:rsid w:val="00747035"/>
    <w:rsid w:val="00747704"/>
    <w:rsid w:val="00751518"/>
    <w:rsid w:val="007600B2"/>
    <w:rsid w:val="00760B1E"/>
    <w:rsid w:val="0077111A"/>
    <w:rsid w:val="0077161E"/>
    <w:rsid w:val="00772AB5"/>
    <w:rsid w:val="00773559"/>
    <w:rsid w:val="00773D4E"/>
    <w:rsid w:val="007755DA"/>
    <w:rsid w:val="0079200D"/>
    <w:rsid w:val="00793468"/>
    <w:rsid w:val="00794EDE"/>
    <w:rsid w:val="0079513C"/>
    <w:rsid w:val="0079595C"/>
    <w:rsid w:val="00796EBB"/>
    <w:rsid w:val="007A2F99"/>
    <w:rsid w:val="007A3744"/>
    <w:rsid w:val="007A5EA8"/>
    <w:rsid w:val="007A7ABA"/>
    <w:rsid w:val="007A7CC9"/>
    <w:rsid w:val="007B6850"/>
    <w:rsid w:val="007C0DB6"/>
    <w:rsid w:val="007C28B3"/>
    <w:rsid w:val="007C6363"/>
    <w:rsid w:val="007D1260"/>
    <w:rsid w:val="007D416E"/>
    <w:rsid w:val="007D42CC"/>
    <w:rsid w:val="007D4FE8"/>
    <w:rsid w:val="007E0D70"/>
    <w:rsid w:val="007E0E76"/>
    <w:rsid w:val="007F0076"/>
    <w:rsid w:val="007F171E"/>
    <w:rsid w:val="00801E55"/>
    <w:rsid w:val="00803537"/>
    <w:rsid w:val="00803755"/>
    <w:rsid w:val="00811BEB"/>
    <w:rsid w:val="0081453F"/>
    <w:rsid w:val="0082135E"/>
    <w:rsid w:val="00823A16"/>
    <w:rsid w:val="00826219"/>
    <w:rsid w:val="008275A2"/>
    <w:rsid w:val="00831173"/>
    <w:rsid w:val="00832A7C"/>
    <w:rsid w:val="00835C33"/>
    <w:rsid w:val="008363B0"/>
    <w:rsid w:val="00840BE2"/>
    <w:rsid w:val="008451A0"/>
    <w:rsid w:val="008463F7"/>
    <w:rsid w:val="00846692"/>
    <w:rsid w:val="00851CFA"/>
    <w:rsid w:val="00857A85"/>
    <w:rsid w:val="00864FC3"/>
    <w:rsid w:val="00870513"/>
    <w:rsid w:val="00882A44"/>
    <w:rsid w:val="00883084"/>
    <w:rsid w:val="00890230"/>
    <w:rsid w:val="00891D83"/>
    <w:rsid w:val="008A0EEB"/>
    <w:rsid w:val="008A570A"/>
    <w:rsid w:val="008B4B7C"/>
    <w:rsid w:val="008B6942"/>
    <w:rsid w:val="008B72DB"/>
    <w:rsid w:val="008C08B0"/>
    <w:rsid w:val="008C1B8E"/>
    <w:rsid w:val="008C1CD3"/>
    <w:rsid w:val="008C29D0"/>
    <w:rsid w:val="008C547B"/>
    <w:rsid w:val="008D0758"/>
    <w:rsid w:val="008D64BD"/>
    <w:rsid w:val="008D6CD0"/>
    <w:rsid w:val="008E0FAE"/>
    <w:rsid w:val="008E2C27"/>
    <w:rsid w:val="008E6F3E"/>
    <w:rsid w:val="008F6346"/>
    <w:rsid w:val="008F7103"/>
    <w:rsid w:val="00905C27"/>
    <w:rsid w:val="00916BC1"/>
    <w:rsid w:val="00917B8E"/>
    <w:rsid w:val="009245BF"/>
    <w:rsid w:val="00924C3D"/>
    <w:rsid w:val="00927498"/>
    <w:rsid w:val="009275E3"/>
    <w:rsid w:val="0093032E"/>
    <w:rsid w:val="009327C0"/>
    <w:rsid w:val="00935182"/>
    <w:rsid w:val="00935450"/>
    <w:rsid w:val="00940F09"/>
    <w:rsid w:val="009429C1"/>
    <w:rsid w:val="00944F1A"/>
    <w:rsid w:val="0094700D"/>
    <w:rsid w:val="009563DC"/>
    <w:rsid w:val="009603EC"/>
    <w:rsid w:val="00962694"/>
    <w:rsid w:val="0096584E"/>
    <w:rsid w:val="00967B62"/>
    <w:rsid w:val="009710A9"/>
    <w:rsid w:val="0098227E"/>
    <w:rsid w:val="00990123"/>
    <w:rsid w:val="00990839"/>
    <w:rsid w:val="00991853"/>
    <w:rsid w:val="009A1D23"/>
    <w:rsid w:val="009A1E30"/>
    <w:rsid w:val="009A3837"/>
    <w:rsid w:val="009A68D1"/>
    <w:rsid w:val="009B0526"/>
    <w:rsid w:val="009B196F"/>
    <w:rsid w:val="009B36B2"/>
    <w:rsid w:val="009C035F"/>
    <w:rsid w:val="009C74C1"/>
    <w:rsid w:val="009D5463"/>
    <w:rsid w:val="009E0EB4"/>
    <w:rsid w:val="009F0A5E"/>
    <w:rsid w:val="009F33E6"/>
    <w:rsid w:val="009F60FD"/>
    <w:rsid w:val="009F6EE2"/>
    <w:rsid w:val="00A063BF"/>
    <w:rsid w:val="00A06B33"/>
    <w:rsid w:val="00A07379"/>
    <w:rsid w:val="00A14047"/>
    <w:rsid w:val="00A17B13"/>
    <w:rsid w:val="00A23E5B"/>
    <w:rsid w:val="00A2573D"/>
    <w:rsid w:val="00A27EB6"/>
    <w:rsid w:val="00A35B8D"/>
    <w:rsid w:val="00A40653"/>
    <w:rsid w:val="00A422D4"/>
    <w:rsid w:val="00A43545"/>
    <w:rsid w:val="00A51BD7"/>
    <w:rsid w:val="00A52691"/>
    <w:rsid w:val="00A54DBE"/>
    <w:rsid w:val="00A64DCA"/>
    <w:rsid w:val="00A74E03"/>
    <w:rsid w:val="00A864CB"/>
    <w:rsid w:val="00A908A5"/>
    <w:rsid w:val="00A9469D"/>
    <w:rsid w:val="00A94B83"/>
    <w:rsid w:val="00AA01D4"/>
    <w:rsid w:val="00AA16B7"/>
    <w:rsid w:val="00AA2B23"/>
    <w:rsid w:val="00AA3165"/>
    <w:rsid w:val="00AA5286"/>
    <w:rsid w:val="00AA634D"/>
    <w:rsid w:val="00AA6437"/>
    <w:rsid w:val="00AB1085"/>
    <w:rsid w:val="00AC014D"/>
    <w:rsid w:val="00AC35C9"/>
    <w:rsid w:val="00AC68A5"/>
    <w:rsid w:val="00AC78D6"/>
    <w:rsid w:val="00AD0EE8"/>
    <w:rsid w:val="00AD27B2"/>
    <w:rsid w:val="00AD3D55"/>
    <w:rsid w:val="00AE3010"/>
    <w:rsid w:val="00AF0553"/>
    <w:rsid w:val="00AF0CDF"/>
    <w:rsid w:val="00AF310F"/>
    <w:rsid w:val="00AF3481"/>
    <w:rsid w:val="00AF34AB"/>
    <w:rsid w:val="00B02BF2"/>
    <w:rsid w:val="00B03DF5"/>
    <w:rsid w:val="00B0463A"/>
    <w:rsid w:val="00B07B7D"/>
    <w:rsid w:val="00B11E84"/>
    <w:rsid w:val="00B13812"/>
    <w:rsid w:val="00B13DD4"/>
    <w:rsid w:val="00B14D67"/>
    <w:rsid w:val="00B15EA0"/>
    <w:rsid w:val="00B23180"/>
    <w:rsid w:val="00B3241B"/>
    <w:rsid w:val="00B32D5A"/>
    <w:rsid w:val="00B32DD2"/>
    <w:rsid w:val="00B3506F"/>
    <w:rsid w:val="00B36436"/>
    <w:rsid w:val="00B41CC0"/>
    <w:rsid w:val="00B454F8"/>
    <w:rsid w:val="00B47AB2"/>
    <w:rsid w:val="00B54375"/>
    <w:rsid w:val="00B57502"/>
    <w:rsid w:val="00B71557"/>
    <w:rsid w:val="00B718D5"/>
    <w:rsid w:val="00B75D69"/>
    <w:rsid w:val="00B77144"/>
    <w:rsid w:val="00B816C5"/>
    <w:rsid w:val="00B82641"/>
    <w:rsid w:val="00BA05D1"/>
    <w:rsid w:val="00BA1A3B"/>
    <w:rsid w:val="00BA2035"/>
    <w:rsid w:val="00BA2A16"/>
    <w:rsid w:val="00BB13E8"/>
    <w:rsid w:val="00BB311A"/>
    <w:rsid w:val="00BB6CAE"/>
    <w:rsid w:val="00BC1C6A"/>
    <w:rsid w:val="00BD4E0D"/>
    <w:rsid w:val="00BD68C5"/>
    <w:rsid w:val="00BE323B"/>
    <w:rsid w:val="00BF6AE7"/>
    <w:rsid w:val="00BF78C8"/>
    <w:rsid w:val="00C12D6C"/>
    <w:rsid w:val="00C13C44"/>
    <w:rsid w:val="00C22DE6"/>
    <w:rsid w:val="00C2508C"/>
    <w:rsid w:val="00C25CE7"/>
    <w:rsid w:val="00C261E6"/>
    <w:rsid w:val="00C27EF7"/>
    <w:rsid w:val="00C30FD9"/>
    <w:rsid w:val="00C314F8"/>
    <w:rsid w:val="00C343EF"/>
    <w:rsid w:val="00C42DAC"/>
    <w:rsid w:val="00C45AD4"/>
    <w:rsid w:val="00C45BD0"/>
    <w:rsid w:val="00C553DF"/>
    <w:rsid w:val="00C56A4A"/>
    <w:rsid w:val="00C5748D"/>
    <w:rsid w:val="00C6061D"/>
    <w:rsid w:val="00C634A8"/>
    <w:rsid w:val="00C67800"/>
    <w:rsid w:val="00C71FF8"/>
    <w:rsid w:val="00C75F85"/>
    <w:rsid w:val="00C7644E"/>
    <w:rsid w:val="00C852B5"/>
    <w:rsid w:val="00C85334"/>
    <w:rsid w:val="00CA1CAE"/>
    <w:rsid w:val="00CA4CE1"/>
    <w:rsid w:val="00CB42D4"/>
    <w:rsid w:val="00CC46F4"/>
    <w:rsid w:val="00CD0A1A"/>
    <w:rsid w:val="00CD3388"/>
    <w:rsid w:val="00CD4DA5"/>
    <w:rsid w:val="00CE10FB"/>
    <w:rsid w:val="00CE6F89"/>
    <w:rsid w:val="00CE7CAF"/>
    <w:rsid w:val="00CE7E7F"/>
    <w:rsid w:val="00CE7EFD"/>
    <w:rsid w:val="00CF0348"/>
    <w:rsid w:val="00CF06E6"/>
    <w:rsid w:val="00CF75B2"/>
    <w:rsid w:val="00D073B4"/>
    <w:rsid w:val="00D07573"/>
    <w:rsid w:val="00D07686"/>
    <w:rsid w:val="00D11E69"/>
    <w:rsid w:val="00D161D7"/>
    <w:rsid w:val="00D164EA"/>
    <w:rsid w:val="00D217BC"/>
    <w:rsid w:val="00D240E4"/>
    <w:rsid w:val="00D309AC"/>
    <w:rsid w:val="00D30AD4"/>
    <w:rsid w:val="00D3496F"/>
    <w:rsid w:val="00D522C2"/>
    <w:rsid w:val="00D70027"/>
    <w:rsid w:val="00D70610"/>
    <w:rsid w:val="00D74B21"/>
    <w:rsid w:val="00D74C54"/>
    <w:rsid w:val="00D80161"/>
    <w:rsid w:val="00D820B6"/>
    <w:rsid w:val="00D850FE"/>
    <w:rsid w:val="00D87671"/>
    <w:rsid w:val="00D91FE0"/>
    <w:rsid w:val="00D964EE"/>
    <w:rsid w:val="00DA14AC"/>
    <w:rsid w:val="00DA3B67"/>
    <w:rsid w:val="00DA3BC0"/>
    <w:rsid w:val="00DB09F6"/>
    <w:rsid w:val="00DB1EE5"/>
    <w:rsid w:val="00DC2307"/>
    <w:rsid w:val="00DC4405"/>
    <w:rsid w:val="00DD63E3"/>
    <w:rsid w:val="00DE20A2"/>
    <w:rsid w:val="00DE2FAF"/>
    <w:rsid w:val="00DE4E41"/>
    <w:rsid w:val="00DE754A"/>
    <w:rsid w:val="00DF1A7D"/>
    <w:rsid w:val="00DF58AF"/>
    <w:rsid w:val="00DF72B8"/>
    <w:rsid w:val="00E00C01"/>
    <w:rsid w:val="00E037D5"/>
    <w:rsid w:val="00E07E6E"/>
    <w:rsid w:val="00E151C3"/>
    <w:rsid w:val="00E16C3F"/>
    <w:rsid w:val="00E23D13"/>
    <w:rsid w:val="00E31A90"/>
    <w:rsid w:val="00E34106"/>
    <w:rsid w:val="00E41013"/>
    <w:rsid w:val="00E42BFE"/>
    <w:rsid w:val="00E457E1"/>
    <w:rsid w:val="00E506DB"/>
    <w:rsid w:val="00E50C13"/>
    <w:rsid w:val="00E52FF2"/>
    <w:rsid w:val="00E63D18"/>
    <w:rsid w:val="00E66AE5"/>
    <w:rsid w:val="00E82DD1"/>
    <w:rsid w:val="00E84082"/>
    <w:rsid w:val="00E84414"/>
    <w:rsid w:val="00E86120"/>
    <w:rsid w:val="00E866EF"/>
    <w:rsid w:val="00E95D1E"/>
    <w:rsid w:val="00EA2DDC"/>
    <w:rsid w:val="00EA3513"/>
    <w:rsid w:val="00EA3BAF"/>
    <w:rsid w:val="00EA5A23"/>
    <w:rsid w:val="00EB3672"/>
    <w:rsid w:val="00EB3C24"/>
    <w:rsid w:val="00EB6B35"/>
    <w:rsid w:val="00EB710C"/>
    <w:rsid w:val="00EB7F07"/>
    <w:rsid w:val="00EC04A4"/>
    <w:rsid w:val="00EC2E84"/>
    <w:rsid w:val="00ED23F3"/>
    <w:rsid w:val="00ED2F34"/>
    <w:rsid w:val="00ED46E0"/>
    <w:rsid w:val="00ED608C"/>
    <w:rsid w:val="00ED68D6"/>
    <w:rsid w:val="00EE702C"/>
    <w:rsid w:val="00EF01B7"/>
    <w:rsid w:val="00EF0435"/>
    <w:rsid w:val="00EF1A18"/>
    <w:rsid w:val="00EF4525"/>
    <w:rsid w:val="00EF68C1"/>
    <w:rsid w:val="00EF7934"/>
    <w:rsid w:val="00F02031"/>
    <w:rsid w:val="00F05F19"/>
    <w:rsid w:val="00F06897"/>
    <w:rsid w:val="00F06C12"/>
    <w:rsid w:val="00F25ECE"/>
    <w:rsid w:val="00F261BA"/>
    <w:rsid w:val="00F27290"/>
    <w:rsid w:val="00F30B1E"/>
    <w:rsid w:val="00F34FC0"/>
    <w:rsid w:val="00F37957"/>
    <w:rsid w:val="00F4284F"/>
    <w:rsid w:val="00F433EF"/>
    <w:rsid w:val="00F5221B"/>
    <w:rsid w:val="00F54497"/>
    <w:rsid w:val="00F564DE"/>
    <w:rsid w:val="00F57B8B"/>
    <w:rsid w:val="00F639F8"/>
    <w:rsid w:val="00F66ACE"/>
    <w:rsid w:val="00F73BF8"/>
    <w:rsid w:val="00F74718"/>
    <w:rsid w:val="00F82163"/>
    <w:rsid w:val="00F839CC"/>
    <w:rsid w:val="00F8469D"/>
    <w:rsid w:val="00F84A36"/>
    <w:rsid w:val="00F84E7E"/>
    <w:rsid w:val="00F87DB6"/>
    <w:rsid w:val="00F9011F"/>
    <w:rsid w:val="00F96936"/>
    <w:rsid w:val="00FA13B7"/>
    <w:rsid w:val="00FA5059"/>
    <w:rsid w:val="00FA675A"/>
    <w:rsid w:val="00FA73E1"/>
    <w:rsid w:val="00FB0B03"/>
    <w:rsid w:val="00FB3C7F"/>
    <w:rsid w:val="00FB5C9F"/>
    <w:rsid w:val="00FC27BB"/>
    <w:rsid w:val="00FC6606"/>
    <w:rsid w:val="00FC7BE2"/>
    <w:rsid w:val="00FD1CC1"/>
    <w:rsid w:val="00FD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E1"/>
  </w:style>
  <w:style w:type="paragraph" w:styleId="1">
    <w:name w:val="heading 1"/>
    <w:basedOn w:val="a"/>
    <w:next w:val="a"/>
    <w:link w:val="10"/>
    <w:qFormat/>
    <w:rsid w:val="00FA675A"/>
    <w:pPr>
      <w:keepNext/>
      <w:widowControl w:val="0"/>
      <w:shd w:val="clear" w:color="auto" w:fill="FFFFFF"/>
      <w:autoSpaceDE w:val="0"/>
      <w:autoSpaceDN w:val="0"/>
      <w:adjustRightInd w:val="0"/>
      <w:spacing w:before="288" w:after="0" w:line="240" w:lineRule="auto"/>
      <w:ind w:left="142" w:right="1"/>
      <w:jc w:val="both"/>
      <w:outlineLvl w:val="0"/>
    </w:pPr>
    <w:rPr>
      <w:rFonts w:ascii="Arial" w:eastAsia="Times New Roman" w:hAnsi="Arial" w:cs="Arial"/>
      <w:b/>
      <w:bCs/>
      <w:i/>
      <w:iCs/>
      <w:color w:val="000000"/>
      <w:w w:val="94"/>
      <w:sz w:val="28"/>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75A"/>
    <w:rPr>
      <w:rFonts w:ascii="Arial" w:eastAsia="Times New Roman" w:hAnsi="Arial" w:cs="Arial"/>
      <w:b/>
      <w:bCs/>
      <w:i/>
      <w:iCs/>
      <w:color w:val="000000"/>
      <w:w w:val="94"/>
      <w:sz w:val="28"/>
      <w:szCs w:val="19"/>
      <w:shd w:val="clear" w:color="auto" w:fill="FFFFFF"/>
    </w:rPr>
  </w:style>
  <w:style w:type="paragraph" w:styleId="a3">
    <w:name w:val="Body Text Indent"/>
    <w:basedOn w:val="a"/>
    <w:link w:val="a4"/>
    <w:semiHidden/>
    <w:unhideWhenUsed/>
    <w:rsid w:val="00FA675A"/>
    <w:pPr>
      <w:spacing w:after="0" w:line="240" w:lineRule="auto"/>
      <w:ind w:left="240"/>
      <w:jc w:val="both"/>
    </w:pPr>
    <w:rPr>
      <w:rFonts w:ascii="Arial" w:eastAsia="Times New Roman" w:hAnsi="Arial" w:cs="Arial"/>
      <w:sz w:val="24"/>
      <w:szCs w:val="24"/>
    </w:rPr>
  </w:style>
  <w:style w:type="character" w:customStyle="1" w:styleId="a4">
    <w:name w:val="Основной текст с отступом Знак"/>
    <w:basedOn w:val="a0"/>
    <w:link w:val="a3"/>
    <w:semiHidden/>
    <w:rsid w:val="00FA675A"/>
    <w:rPr>
      <w:rFonts w:ascii="Arial" w:eastAsia="Times New Roman" w:hAnsi="Arial" w:cs="Arial"/>
      <w:sz w:val="24"/>
      <w:szCs w:val="24"/>
    </w:rPr>
  </w:style>
  <w:style w:type="paragraph" w:styleId="2">
    <w:name w:val="Body Text 2"/>
    <w:basedOn w:val="a"/>
    <w:link w:val="20"/>
    <w:unhideWhenUsed/>
    <w:rsid w:val="00FA675A"/>
    <w:pPr>
      <w:shd w:val="clear" w:color="auto" w:fill="FFFFFF"/>
      <w:autoSpaceDE w:val="0"/>
      <w:autoSpaceDN w:val="0"/>
      <w:adjustRightInd w:val="0"/>
      <w:spacing w:after="0" w:line="240" w:lineRule="auto"/>
      <w:jc w:val="center"/>
    </w:pPr>
    <w:rPr>
      <w:rFonts w:ascii="Arial" w:eastAsia="Times New Roman" w:hAnsi="Arial" w:cs="Arial"/>
      <w:color w:val="000000"/>
      <w:sz w:val="24"/>
      <w:szCs w:val="32"/>
    </w:rPr>
  </w:style>
  <w:style w:type="character" w:customStyle="1" w:styleId="20">
    <w:name w:val="Основной текст 2 Знак"/>
    <w:basedOn w:val="a0"/>
    <w:link w:val="2"/>
    <w:rsid w:val="00FA675A"/>
    <w:rPr>
      <w:rFonts w:ascii="Arial" w:eastAsia="Times New Roman" w:hAnsi="Arial" w:cs="Arial"/>
      <w:color w:val="000000"/>
      <w:sz w:val="24"/>
      <w:szCs w:val="32"/>
      <w:shd w:val="clear" w:color="auto" w:fill="FFFFFF"/>
    </w:rPr>
  </w:style>
  <w:style w:type="paragraph" w:styleId="21">
    <w:name w:val="Body Text Indent 2"/>
    <w:basedOn w:val="a"/>
    <w:link w:val="22"/>
    <w:semiHidden/>
    <w:unhideWhenUsed/>
    <w:rsid w:val="00FA675A"/>
    <w:pPr>
      <w:spacing w:after="0" w:line="240" w:lineRule="auto"/>
      <w:ind w:left="180"/>
      <w:jc w:val="center"/>
    </w:pPr>
    <w:rPr>
      <w:rFonts w:ascii="Arial" w:eastAsia="Times New Roman" w:hAnsi="Arial" w:cs="Arial"/>
      <w:sz w:val="24"/>
      <w:szCs w:val="24"/>
    </w:rPr>
  </w:style>
  <w:style w:type="character" w:customStyle="1" w:styleId="22">
    <w:name w:val="Основной текст с отступом 2 Знак"/>
    <w:basedOn w:val="a0"/>
    <w:link w:val="21"/>
    <w:semiHidden/>
    <w:rsid w:val="00FA675A"/>
    <w:rPr>
      <w:rFonts w:ascii="Arial" w:eastAsia="Times New Roman" w:hAnsi="Arial" w:cs="Arial"/>
      <w:sz w:val="24"/>
      <w:szCs w:val="24"/>
    </w:rPr>
  </w:style>
  <w:style w:type="paragraph" w:styleId="3">
    <w:name w:val="Body Text Indent 3"/>
    <w:basedOn w:val="a"/>
    <w:link w:val="30"/>
    <w:unhideWhenUsed/>
    <w:rsid w:val="00FA675A"/>
    <w:pPr>
      <w:widowControl w:val="0"/>
      <w:autoSpaceDE w:val="0"/>
      <w:autoSpaceDN w:val="0"/>
      <w:adjustRightInd w:val="0"/>
      <w:spacing w:after="0" w:line="240" w:lineRule="auto"/>
      <w:ind w:left="180" w:firstLine="529"/>
      <w:jc w:val="both"/>
    </w:pPr>
    <w:rPr>
      <w:rFonts w:ascii="Arial" w:eastAsia="Times New Roman" w:hAnsi="Arial" w:cs="Arial"/>
      <w:sz w:val="24"/>
      <w:szCs w:val="20"/>
    </w:rPr>
  </w:style>
  <w:style w:type="character" w:customStyle="1" w:styleId="30">
    <w:name w:val="Основной текст с отступом 3 Знак"/>
    <w:basedOn w:val="a0"/>
    <w:link w:val="3"/>
    <w:rsid w:val="00FA675A"/>
    <w:rPr>
      <w:rFonts w:ascii="Arial" w:eastAsia="Times New Roman" w:hAnsi="Arial" w:cs="Arial"/>
      <w:sz w:val="24"/>
      <w:szCs w:val="20"/>
    </w:rPr>
  </w:style>
  <w:style w:type="character" w:customStyle="1" w:styleId="apple-converted-space">
    <w:name w:val="apple-converted-space"/>
    <w:basedOn w:val="a0"/>
    <w:rsid w:val="00B32D5A"/>
  </w:style>
  <w:style w:type="character" w:styleId="a5">
    <w:name w:val="Hyperlink"/>
    <w:basedOn w:val="a0"/>
    <w:uiPriority w:val="99"/>
    <w:semiHidden/>
    <w:unhideWhenUsed/>
    <w:rsid w:val="00B32D5A"/>
    <w:rPr>
      <w:color w:val="0000FF"/>
      <w:u w:val="single"/>
    </w:rPr>
  </w:style>
  <w:style w:type="character" w:customStyle="1" w:styleId="a6">
    <w:name w:val="Основной текст_"/>
    <w:basedOn w:val="a0"/>
    <w:link w:val="11"/>
    <w:rsid w:val="00E95D1E"/>
    <w:rPr>
      <w:rFonts w:ascii="Times New Roman" w:eastAsia="Times New Roman" w:hAnsi="Times New Roman" w:cs="Times New Roman"/>
      <w:shd w:val="clear" w:color="auto" w:fill="FFFFFF"/>
    </w:rPr>
  </w:style>
  <w:style w:type="character" w:customStyle="1" w:styleId="23">
    <w:name w:val="Заголовок №2_"/>
    <w:basedOn w:val="a0"/>
    <w:link w:val="24"/>
    <w:rsid w:val="00E95D1E"/>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6"/>
    <w:rsid w:val="00E95D1E"/>
    <w:pPr>
      <w:shd w:val="clear" w:color="auto" w:fill="FFFFFF"/>
      <w:spacing w:after="0" w:line="274" w:lineRule="exact"/>
      <w:ind w:hanging="640"/>
    </w:pPr>
    <w:rPr>
      <w:rFonts w:ascii="Times New Roman" w:eastAsia="Times New Roman" w:hAnsi="Times New Roman" w:cs="Times New Roman"/>
    </w:rPr>
  </w:style>
  <w:style w:type="paragraph" w:customStyle="1" w:styleId="24">
    <w:name w:val="Заголовок №2"/>
    <w:basedOn w:val="a"/>
    <w:link w:val="23"/>
    <w:rsid w:val="00E95D1E"/>
    <w:pPr>
      <w:shd w:val="clear" w:color="auto" w:fill="FFFFFF"/>
      <w:spacing w:after="600" w:line="0" w:lineRule="atLeast"/>
      <w:ind w:hanging="640"/>
      <w:outlineLvl w:val="1"/>
    </w:pPr>
    <w:rPr>
      <w:rFonts w:ascii="Times New Roman" w:eastAsia="Times New Roman" w:hAnsi="Times New Roman" w:cs="Times New Roman"/>
      <w:spacing w:val="10"/>
    </w:rPr>
  </w:style>
  <w:style w:type="paragraph" w:styleId="a7">
    <w:name w:val="No Spacing"/>
    <w:uiPriority w:val="1"/>
    <w:qFormat/>
    <w:rsid w:val="00E95D1E"/>
    <w:pPr>
      <w:spacing w:after="0" w:line="240" w:lineRule="auto"/>
    </w:pPr>
    <w:rPr>
      <w:rFonts w:ascii="Arial Unicode MS" w:eastAsia="Arial Unicode MS" w:hAnsi="Arial Unicode MS" w:cs="Arial Unicode MS"/>
      <w:color w:val="000000"/>
      <w:sz w:val="24"/>
      <w:szCs w:val="24"/>
    </w:rPr>
  </w:style>
  <w:style w:type="character" w:styleId="a8">
    <w:name w:val="Subtle Emphasis"/>
    <w:basedOn w:val="a0"/>
    <w:uiPriority w:val="19"/>
    <w:qFormat/>
    <w:rsid w:val="00E95D1E"/>
    <w:rPr>
      <w:i/>
      <w:iCs/>
      <w:color w:val="808080" w:themeColor="text1" w:themeTint="7F"/>
    </w:rPr>
  </w:style>
  <w:style w:type="paragraph" w:customStyle="1" w:styleId="ConsPlusNormal">
    <w:name w:val="ConsPlusNormal"/>
    <w:rsid w:val="007101EE"/>
    <w:pPr>
      <w:widowControl w:val="0"/>
      <w:autoSpaceDE w:val="0"/>
      <w:autoSpaceDN w:val="0"/>
      <w:adjustRightInd w:val="0"/>
      <w:spacing w:after="0" w:line="240" w:lineRule="auto"/>
      <w:ind w:firstLine="720"/>
    </w:pPr>
    <w:rPr>
      <w:rFonts w:ascii="Arial" w:eastAsia="Calibri" w:hAnsi="Arial" w:cs="Arial"/>
      <w:sz w:val="20"/>
      <w:szCs w:val="20"/>
    </w:rPr>
  </w:style>
  <w:style w:type="table" w:styleId="a9">
    <w:name w:val="Table Grid"/>
    <w:basedOn w:val="a1"/>
    <w:uiPriority w:val="59"/>
    <w:rsid w:val="00710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Document Map"/>
    <w:basedOn w:val="a"/>
    <w:link w:val="ab"/>
    <w:uiPriority w:val="99"/>
    <w:semiHidden/>
    <w:unhideWhenUsed/>
    <w:rsid w:val="00481A06"/>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481A06"/>
    <w:rPr>
      <w:rFonts w:ascii="Tahoma" w:hAnsi="Tahoma" w:cs="Tahoma"/>
      <w:sz w:val="16"/>
      <w:szCs w:val="16"/>
    </w:rPr>
  </w:style>
  <w:style w:type="paragraph" w:styleId="ac">
    <w:name w:val="header"/>
    <w:basedOn w:val="a"/>
    <w:link w:val="ad"/>
    <w:uiPriority w:val="99"/>
    <w:rsid w:val="00481A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481A06"/>
    <w:rPr>
      <w:rFonts w:ascii="Times New Roman" w:eastAsia="Times New Roman" w:hAnsi="Times New Roman" w:cs="Times New Roman"/>
      <w:sz w:val="24"/>
      <w:szCs w:val="24"/>
    </w:rPr>
  </w:style>
  <w:style w:type="character" w:customStyle="1" w:styleId="25">
    <w:name w:val="Основной текст (2)_"/>
    <w:basedOn w:val="a0"/>
    <w:rsid w:val="00677F77"/>
    <w:rPr>
      <w:rFonts w:ascii="Times New Roman" w:eastAsia="Times New Roman" w:hAnsi="Times New Roman" w:cs="Times New Roman"/>
      <w:b w:val="0"/>
      <w:bCs w:val="0"/>
      <w:i w:val="0"/>
      <w:iCs w:val="0"/>
      <w:smallCaps w:val="0"/>
      <w:strike w:val="0"/>
      <w:sz w:val="26"/>
      <w:szCs w:val="26"/>
      <w:u w:val="none"/>
    </w:rPr>
  </w:style>
  <w:style w:type="character" w:customStyle="1" w:styleId="ae">
    <w:name w:val="Колонтитул_"/>
    <w:basedOn w:val="a0"/>
    <w:rsid w:val="00677F77"/>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
    <w:basedOn w:val="ae"/>
    <w:rsid w:val="00677F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677F77"/>
    <w:rPr>
      <w:rFonts w:ascii="MS Reference Sans Serif" w:eastAsia="MS Reference Sans Serif" w:hAnsi="MS Reference Sans Serif" w:cs="MS Reference Sans Serif"/>
      <w:sz w:val="32"/>
      <w:szCs w:val="32"/>
      <w:shd w:val="clear" w:color="auto" w:fill="FFFFFF"/>
    </w:rPr>
  </w:style>
  <w:style w:type="character" w:customStyle="1" w:styleId="2-1pt">
    <w:name w:val="Основной текст (2) + Полужирный;Курсив;Малые прописные;Интервал -1 pt"/>
    <w:basedOn w:val="25"/>
    <w:rsid w:val="00677F77"/>
    <w:rPr>
      <w:rFonts w:ascii="Times New Roman" w:eastAsia="Times New Roman" w:hAnsi="Times New Roman" w:cs="Times New Roman"/>
      <w:b/>
      <w:bCs/>
      <w:i/>
      <w:iCs/>
      <w:smallCaps/>
      <w:strike w:val="0"/>
      <w:color w:val="000000"/>
      <w:spacing w:val="-30"/>
      <w:w w:val="100"/>
      <w:position w:val="0"/>
      <w:sz w:val="26"/>
      <w:szCs w:val="26"/>
      <w:u w:val="none"/>
      <w:lang w:val="en-US" w:eastAsia="en-US" w:bidi="en-US"/>
    </w:rPr>
  </w:style>
  <w:style w:type="character" w:customStyle="1" w:styleId="26">
    <w:name w:val="Основной текст (2)"/>
    <w:basedOn w:val="25"/>
    <w:rsid w:val="00677F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e"/>
    <w:rsid w:val="00677F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sid w:val="00677F77"/>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677F77"/>
    <w:pPr>
      <w:widowControl w:val="0"/>
      <w:shd w:val="clear" w:color="auto" w:fill="FFFFFF"/>
      <w:spacing w:before="300" w:after="540" w:line="0" w:lineRule="atLeast"/>
      <w:outlineLvl w:val="0"/>
    </w:pPr>
    <w:rPr>
      <w:rFonts w:ascii="MS Reference Sans Serif" w:eastAsia="MS Reference Sans Serif" w:hAnsi="MS Reference Sans Serif" w:cs="MS Reference Sans Serif"/>
      <w:sz w:val="32"/>
      <w:szCs w:val="32"/>
    </w:rPr>
  </w:style>
  <w:style w:type="paragraph" w:customStyle="1" w:styleId="32">
    <w:name w:val="Основной текст (3)"/>
    <w:basedOn w:val="a"/>
    <w:link w:val="31"/>
    <w:rsid w:val="00677F77"/>
    <w:pPr>
      <w:widowControl w:val="0"/>
      <w:shd w:val="clear" w:color="auto" w:fill="FFFFFF"/>
      <w:spacing w:before="180" w:after="780" w:line="365" w:lineRule="exact"/>
      <w:ind w:firstLine="740"/>
    </w:pPr>
    <w:rPr>
      <w:rFonts w:ascii="Times New Roman" w:eastAsia="Times New Roman" w:hAnsi="Times New Roman" w:cs="Times New Roman"/>
      <w:b/>
      <w:bCs/>
      <w:sz w:val="26"/>
      <w:szCs w:val="26"/>
    </w:rPr>
  </w:style>
  <w:style w:type="paragraph" w:styleId="af0">
    <w:name w:val="footer"/>
    <w:basedOn w:val="a"/>
    <w:link w:val="af1"/>
    <w:uiPriority w:val="99"/>
    <w:semiHidden/>
    <w:unhideWhenUsed/>
    <w:rsid w:val="00A94B8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94B83"/>
  </w:style>
  <w:style w:type="paragraph" w:styleId="af2">
    <w:name w:val="List Paragraph"/>
    <w:basedOn w:val="a"/>
    <w:uiPriority w:val="34"/>
    <w:qFormat/>
    <w:rsid w:val="005B147F"/>
    <w:pPr>
      <w:ind w:left="720"/>
      <w:contextualSpacing/>
    </w:pPr>
  </w:style>
  <w:style w:type="character" w:customStyle="1" w:styleId="27">
    <w:name w:val="Основной текст (2) + Полужирный"/>
    <w:basedOn w:val="25"/>
    <w:rsid w:val="00FB5C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3">
    <w:name w:val="Balloon Text"/>
    <w:basedOn w:val="a"/>
    <w:link w:val="af4"/>
    <w:uiPriority w:val="99"/>
    <w:semiHidden/>
    <w:unhideWhenUsed/>
    <w:rsid w:val="001F66A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F6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076726">
      <w:bodyDiv w:val="1"/>
      <w:marLeft w:val="0"/>
      <w:marRight w:val="0"/>
      <w:marTop w:val="0"/>
      <w:marBottom w:val="0"/>
      <w:divBdr>
        <w:top w:val="none" w:sz="0" w:space="0" w:color="auto"/>
        <w:left w:val="none" w:sz="0" w:space="0" w:color="auto"/>
        <w:bottom w:val="none" w:sz="0" w:space="0" w:color="auto"/>
        <w:right w:val="none" w:sz="0" w:space="0" w:color="auto"/>
      </w:divBdr>
    </w:div>
    <w:div w:id="1332024705">
      <w:bodyDiv w:val="1"/>
      <w:marLeft w:val="0"/>
      <w:marRight w:val="0"/>
      <w:marTop w:val="0"/>
      <w:marBottom w:val="0"/>
      <w:divBdr>
        <w:top w:val="none" w:sz="0" w:space="0" w:color="auto"/>
        <w:left w:val="none" w:sz="0" w:space="0" w:color="auto"/>
        <w:bottom w:val="none" w:sz="0" w:space="0" w:color="auto"/>
        <w:right w:val="none" w:sz="0" w:space="0" w:color="auto"/>
      </w:divBdr>
    </w:div>
    <w:div w:id="1608266950">
      <w:bodyDiv w:val="1"/>
      <w:marLeft w:val="0"/>
      <w:marRight w:val="0"/>
      <w:marTop w:val="0"/>
      <w:marBottom w:val="0"/>
      <w:divBdr>
        <w:top w:val="none" w:sz="0" w:space="0" w:color="auto"/>
        <w:left w:val="none" w:sz="0" w:space="0" w:color="auto"/>
        <w:bottom w:val="none" w:sz="0" w:space="0" w:color="auto"/>
        <w:right w:val="none" w:sz="0" w:space="0" w:color="auto"/>
      </w:divBdr>
    </w:div>
    <w:div w:id="1818917723">
      <w:bodyDiv w:val="1"/>
      <w:marLeft w:val="0"/>
      <w:marRight w:val="0"/>
      <w:marTop w:val="0"/>
      <w:marBottom w:val="0"/>
      <w:divBdr>
        <w:top w:val="none" w:sz="0" w:space="0" w:color="auto"/>
        <w:left w:val="none" w:sz="0" w:space="0" w:color="auto"/>
        <w:bottom w:val="none" w:sz="0" w:space="0" w:color="auto"/>
        <w:right w:val="none" w:sz="0" w:space="0" w:color="auto"/>
      </w:divBdr>
    </w:div>
    <w:div w:id="2044281926">
      <w:bodyDiv w:val="1"/>
      <w:marLeft w:val="0"/>
      <w:marRight w:val="0"/>
      <w:marTop w:val="0"/>
      <w:marBottom w:val="0"/>
      <w:divBdr>
        <w:top w:val="none" w:sz="0" w:space="0" w:color="auto"/>
        <w:left w:val="none" w:sz="0" w:space="0" w:color="auto"/>
        <w:bottom w:val="none" w:sz="0" w:space="0" w:color="auto"/>
        <w:right w:val="none" w:sz="0" w:space="0" w:color="auto"/>
      </w:divBdr>
    </w:div>
    <w:div w:id="21381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26FD-80C0-4A1F-BE85-5FC44FE3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brawin</dc:creator>
  <cp:lastModifiedBy>1</cp:lastModifiedBy>
  <cp:revision>4</cp:revision>
  <cp:lastPrinted>2019-05-23T07:05:00Z</cp:lastPrinted>
  <dcterms:created xsi:type="dcterms:W3CDTF">2019-10-07T10:20:00Z</dcterms:created>
  <dcterms:modified xsi:type="dcterms:W3CDTF">2019-10-07T11:19:00Z</dcterms:modified>
</cp:coreProperties>
</file>